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091"/>
      </w:tblGrid>
      <w:tr w:rsidR="00E536EC" w14:paraId="77704E9F" w14:textId="77777777">
        <w:trPr>
          <w:trHeight w:val="78"/>
        </w:trPr>
        <w:tc>
          <w:tcPr>
            <w:tcW w:w="3402" w:type="dxa"/>
          </w:tcPr>
          <w:p w14:paraId="2C2DB243" w14:textId="77777777" w:rsidR="00E536EC" w:rsidRPr="00BA0CA5" w:rsidRDefault="00000000">
            <w:pPr>
              <w:pStyle w:val="NormalWeb"/>
              <w:spacing w:before="0" w:beforeAutospacing="0" w:after="0" w:afterAutospacing="0"/>
              <w:jc w:val="center"/>
              <w:rPr>
                <w:rStyle w:val="Strong"/>
                <w:sz w:val="26"/>
                <w:szCs w:val="26"/>
              </w:rPr>
            </w:pPr>
            <w:r w:rsidRPr="00BA0CA5">
              <w:rPr>
                <w:rStyle w:val="Strong"/>
                <w:sz w:val="26"/>
                <w:szCs w:val="26"/>
              </w:rPr>
              <w:t>ỦY BAN NHÂN DÂN</w:t>
            </w:r>
          </w:p>
          <w:p w14:paraId="701C76E0" w14:textId="77777777" w:rsidR="00E536EC" w:rsidRPr="00BA0CA5" w:rsidRDefault="00000000">
            <w:pPr>
              <w:pStyle w:val="NormalWeb"/>
              <w:spacing w:before="0" w:beforeAutospacing="0" w:after="0" w:afterAutospacing="0"/>
              <w:jc w:val="center"/>
              <w:rPr>
                <w:rStyle w:val="Strong"/>
                <w:sz w:val="26"/>
                <w:szCs w:val="26"/>
                <w:lang w:val="en-US"/>
              </w:rPr>
            </w:pPr>
            <w:r w:rsidRPr="00BA0CA5">
              <w:rPr>
                <w:rStyle w:val="Strong"/>
                <w:sz w:val="26"/>
                <w:szCs w:val="26"/>
              </w:rPr>
              <w:t xml:space="preserve">XÃ </w:t>
            </w:r>
            <w:r w:rsidRPr="00BA0CA5">
              <w:rPr>
                <w:rStyle w:val="Strong"/>
                <w:sz w:val="26"/>
                <w:szCs w:val="26"/>
                <w:lang w:val="en-US"/>
              </w:rPr>
              <w:t>KỲ VĂN</w:t>
            </w:r>
          </w:p>
          <w:p w14:paraId="0F09549B" w14:textId="77777777" w:rsidR="00E536EC" w:rsidRDefault="00000000">
            <w:pPr>
              <w:pStyle w:val="NormalWeb"/>
              <w:spacing w:before="0" w:beforeAutospacing="0" w:after="0" w:afterAutospacing="0"/>
              <w:jc w:val="center"/>
              <w:rPr>
                <w:rStyle w:val="Strong"/>
                <w:b w:val="0"/>
                <w:sz w:val="28"/>
                <w:szCs w:val="28"/>
              </w:rPr>
            </w:pPr>
            <w:r>
              <w:rPr>
                <w:b/>
                <w:bCs/>
                <w:noProof/>
                <w:sz w:val="28"/>
                <w:szCs w:val="28"/>
                <w:lang w:val="en-US" w:eastAsia="en-US"/>
              </w:rPr>
              <mc:AlternateContent>
                <mc:Choice Requires="wps">
                  <w:drawing>
                    <wp:anchor distT="4294967294" distB="4294967294" distL="114300" distR="114300" simplePos="0" relativeHeight="251655680" behindDoc="0" locked="0" layoutInCell="1" allowOverlap="1" wp14:anchorId="7D3CA853" wp14:editId="19EF7A1A">
                      <wp:simplePos x="0" y="0"/>
                      <wp:positionH relativeFrom="column">
                        <wp:posOffset>666115</wp:posOffset>
                      </wp:positionH>
                      <wp:positionV relativeFrom="paragraph">
                        <wp:posOffset>12065</wp:posOffset>
                      </wp:positionV>
                      <wp:extent cx="625033" cy="0"/>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0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2D01D7" id="_x0000_t32" coordsize="21600,21600" o:spt="32" o:oned="t" path="m,l21600,21600e" filled="f">
                      <v:path arrowok="t" fillok="f" o:connecttype="none"/>
                      <o:lock v:ext="edit" shapetype="t"/>
                    </v:shapetype>
                    <v:shape id="AutoShape 3" o:spid="_x0000_s1026" type="#_x0000_t32" style="position:absolute;margin-left:52.45pt;margin-top:.95pt;width:49.2pt;height:0;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"/>
                  </w:pict>
                </mc:Fallback>
              </mc:AlternateContent>
            </w:r>
          </w:p>
          <w:p w14:paraId="73FF8111" w14:textId="7CF96DC0" w:rsidR="00E536EC" w:rsidRPr="00BA0CA5" w:rsidRDefault="00000000">
            <w:pPr>
              <w:pStyle w:val="NormalWeb"/>
              <w:spacing w:before="0" w:beforeAutospacing="0" w:after="0" w:afterAutospacing="0"/>
              <w:jc w:val="center"/>
              <w:rPr>
                <w:rStyle w:val="Strong"/>
                <w:b w:val="0"/>
                <w:bCs w:val="0"/>
                <w:sz w:val="26"/>
                <w:szCs w:val="26"/>
                <w:lang w:val="en-US"/>
              </w:rPr>
            </w:pPr>
            <w:r w:rsidRPr="00BA0CA5">
              <w:rPr>
                <w:rStyle w:val="Strong"/>
                <w:b w:val="0"/>
                <w:bCs w:val="0"/>
                <w:sz w:val="26"/>
                <w:szCs w:val="26"/>
              </w:rPr>
              <w:t>Số:       /</w:t>
            </w:r>
            <w:r w:rsidRPr="00BA0CA5">
              <w:rPr>
                <w:rStyle w:val="Strong"/>
                <w:b w:val="0"/>
                <w:bCs w:val="0"/>
                <w:sz w:val="26"/>
                <w:szCs w:val="26"/>
                <w:lang w:val="en-US"/>
              </w:rPr>
              <w:t>K</w:t>
            </w:r>
            <w:r w:rsidRPr="00BA0CA5">
              <w:rPr>
                <w:rStyle w:val="Strong"/>
                <w:b w:val="0"/>
                <w:bCs w:val="0"/>
                <w:sz w:val="26"/>
                <w:szCs w:val="26"/>
              </w:rPr>
              <w:t>H</w:t>
            </w:r>
            <w:r w:rsidRPr="00BA0CA5">
              <w:rPr>
                <w:rStyle w:val="Strong"/>
                <w:b w:val="0"/>
                <w:bCs w:val="0"/>
                <w:sz w:val="26"/>
                <w:szCs w:val="26"/>
                <w:lang w:val="en-US"/>
              </w:rPr>
              <w:t>-</w:t>
            </w:r>
            <w:r w:rsidRPr="00BA0CA5">
              <w:rPr>
                <w:rStyle w:val="Strong"/>
                <w:b w:val="0"/>
                <w:bCs w:val="0"/>
                <w:sz w:val="26"/>
                <w:szCs w:val="26"/>
              </w:rPr>
              <w:t>UBND</w:t>
            </w:r>
          </w:p>
          <w:p w14:paraId="2C07634F" w14:textId="77777777" w:rsidR="00E536EC" w:rsidRDefault="00E536EC">
            <w:pPr>
              <w:pStyle w:val="NormalWeb"/>
              <w:spacing w:before="0" w:beforeAutospacing="0" w:after="0" w:afterAutospacing="0"/>
              <w:jc w:val="center"/>
              <w:rPr>
                <w:rStyle w:val="Strong"/>
                <w:b w:val="0"/>
                <w:sz w:val="28"/>
                <w:szCs w:val="28"/>
              </w:rPr>
            </w:pPr>
          </w:p>
        </w:tc>
        <w:tc>
          <w:tcPr>
            <w:tcW w:w="6091" w:type="dxa"/>
            <w:tcBorders>
              <w:left w:val="nil"/>
            </w:tcBorders>
          </w:tcPr>
          <w:p w14:paraId="3279AA89" w14:textId="77777777" w:rsidR="00E536EC" w:rsidRPr="00BA0CA5" w:rsidRDefault="00000000">
            <w:pPr>
              <w:pStyle w:val="NormalWeb"/>
              <w:spacing w:before="0" w:beforeAutospacing="0" w:after="0" w:afterAutospacing="0"/>
              <w:jc w:val="center"/>
              <w:rPr>
                <w:rStyle w:val="Strong"/>
                <w:sz w:val="26"/>
                <w:szCs w:val="26"/>
              </w:rPr>
            </w:pPr>
            <w:r w:rsidRPr="00BA0CA5">
              <w:rPr>
                <w:rStyle w:val="Strong"/>
                <w:sz w:val="26"/>
                <w:szCs w:val="26"/>
              </w:rPr>
              <w:t>CỘNG HÒA XÃ HỘI CHỦ NGHĨA VIỆT NAM</w:t>
            </w:r>
          </w:p>
          <w:p w14:paraId="009025A3" w14:textId="55A4ABC2" w:rsidR="00E536EC" w:rsidRDefault="00000000">
            <w:pPr>
              <w:pStyle w:val="NormalWeb"/>
              <w:spacing w:before="0" w:beforeAutospacing="0" w:after="0" w:afterAutospacing="0"/>
              <w:jc w:val="center"/>
              <w:rPr>
                <w:rStyle w:val="Strong"/>
                <w:sz w:val="28"/>
                <w:szCs w:val="28"/>
                <w:lang w:val="en-US"/>
              </w:rPr>
            </w:pPr>
            <w:r>
              <w:rPr>
                <w:rStyle w:val="Strong"/>
                <w:sz w:val="28"/>
                <w:szCs w:val="28"/>
              </w:rPr>
              <w:t xml:space="preserve">Độc lập </w:t>
            </w:r>
            <w:r w:rsidR="00BA0CA5">
              <w:rPr>
                <w:rStyle w:val="Strong"/>
                <w:sz w:val="28"/>
                <w:szCs w:val="28"/>
                <w:lang w:val="en-US"/>
              </w:rPr>
              <w:t>-</w:t>
            </w:r>
            <w:r>
              <w:rPr>
                <w:rStyle w:val="Strong"/>
                <w:sz w:val="28"/>
                <w:szCs w:val="28"/>
              </w:rPr>
              <w:t xml:space="preserve"> Tự do </w:t>
            </w:r>
            <w:r w:rsidR="00BA0CA5">
              <w:rPr>
                <w:rStyle w:val="Strong"/>
                <w:sz w:val="28"/>
                <w:szCs w:val="28"/>
                <w:lang w:val="en-US"/>
              </w:rPr>
              <w:t>-</w:t>
            </w:r>
            <w:r>
              <w:rPr>
                <w:rStyle w:val="Strong"/>
                <w:sz w:val="28"/>
                <w:szCs w:val="28"/>
              </w:rPr>
              <w:t xml:space="preserve"> Hạnh phúc</w:t>
            </w:r>
          </w:p>
          <w:p w14:paraId="350085DA" w14:textId="77777777" w:rsidR="00E536EC" w:rsidRDefault="00000000">
            <w:pPr>
              <w:pStyle w:val="NormalWeb"/>
              <w:spacing w:before="0" w:beforeAutospacing="0" w:after="0" w:afterAutospacing="0"/>
              <w:jc w:val="center"/>
              <w:rPr>
                <w:rStyle w:val="Strong"/>
                <w:sz w:val="28"/>
                <w:szCs w:val="28"/>
                <w:lang w:val="en-US"/>
              </w:rPr>
            </w:pPr>
            <w:r>
              <w:rPr>
                <w:bCs/>
                <w:i/>
                <w:noProof/>
                <w:sz w:val="28"/>
                <w:szCs w:val="28"/>
                <w:lang w:val="en-US" w:eastAsia="en-US"/>
              </w:rPr>
              <mc:AlternateContent>
                <mc:Choice Requires="wps">
                  <w:drawing>
                    <wp:anchor distT="4294967294" distB="4294967294" distL="114300" distR="114300" simplePos="0" relativeHeight="251662848" behindDoc="0" locked="0" layoutInCell="1" allowOverlap="1" wp14:anchorId="2F8042B8" wp14:editId="277738B7">
                      <wp:simplePos x="0" y="0"/>
                      <wp:positionH relativeFrom="column">
                        <wp:posOffset>759460</wp:posOffset>
                      </wp:positionH>
                      <wp:positionV relativeFrom="paragraph">
                        <wp:posOffset>34925</wp:posOffset>
                      </wp:positionV>
                      <wp:extent cx="2194560" cy="0"/>
                      <wp:effectExtent l="0" t="0" r="0" b="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40567" id="AutoShape 4" o:spid="_x0000_s1026" type="#_x0000_t32" style="position:absolute;margin-left:59.8pt;margin-top:2.75pt;width:172.8pt;height:0;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Nh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"/>
                  </w:pict>
                </mc:Fallback>
              </mc:AlternateContent>
            </w:r>
          </w:p>
          <w:p w14:paraId="701BD968" w14:textId="74C02DB5" w:rsidR="00E536EC" w:rsidRDefault="00000000">
            <w:pPr>
              <w:pStyle w:val="NormalWeb"/>
              <w:spacing w:before="0" w:beforeAutospacing="0" w:after="0" w:afterAutospacing="0"/>
              <w:jc w:val="center"/>
              <w:rPr>
                <w:rStyle w:val="Strong"/>
                <w:b w:val="0"/>
                <w:bCs w:val="0"/>
                <w:i/>
                <w:sz w:val="28"/>
                <w:szCs w:val="28"/>
              </w:rPr>
            </w:pPr>
            <w:r>
              <w:rPr>
                <w:rStyle w:val="Strong"/>
                <w:b w:val="0"/>
                <w:bCs w:val="0"/>
                <w:i/>
                <w:sz w:val="28"/>
                <w:szCs w:val="28"/>
              </w:rPr>
              <w:t xml:space="preserve">Kỳ Văn, ngày     tháng </w:t>
            </w:r>
            <w:r>
              <w:rPr>
                <w:rStyle w:val="Strong"/>
                <w:b w:val="0"/>
                <w:bCs w:val="0"/>
                <w:i/>
                <w:sz w:val="28"/>
                <w:szCs w:val="28"/>
                <w:lang w:val="en-US"/>
              </w:rPr>
              <w:t>8</w:t>
            </w:r>
            <w:r>
              <w:rPr>
                <w:rStyle w:val="Strong"/>
                <w:b w:val="0"/>
                <w:bCs w:val="0"/>
                <w:i/>
                <w:sz w:val="28"/>
                <w:szCs w:val="28"/>
              </w:rPr>
              <w:t xml:space="preserve"> năm 2026</w:t>
            </w:r>
          </w:p>
        </w:tc>
      </w:tr>
    </w:tbl>
    <w:p w14:paraId="2A851848" w14:textId="77777777" w:rsidR="00E536EC" w:rsidRDefault="00E536EC">
      <w:pPr>
        <w:spacing w:after="80"/>
        <w:rPr>
          <w:rFonts w:cs="Times New Roman"/>
          <w:b/>
          <w:sz w:val="28"/>
          <w:szCs w:val="28"/>
          <w:lang w:val="vi-VN"/>
        </w:rPr>
      </w:pPr>
    </w:p>
    <w:p w14:paraId="4F0158FF" w14:textId="77777777" w:rsidR="00E536EC" w:rsidRDefault="00000000" w:rsidP="00BA0CA5">
      <w:pPr>
        <w:spacing w:after="80" w:line="240" w:lineRule="auto"/>
        <w:jc w:val="center"/>
        <w:rPr>
          <w:rFonts w:cs="Times New Roman"/>
          <w:sz w:val="28"/>
          <w:szCs w:val="28"/>
        </w:rPr>
      </w:pPr>
      <w:r>
        <w:rPr>
          <w:rFonts w:cs="Times New Roman"/>
          <w:b/>
          <w:sz w:val="28"/>
          <w:szCs w:val="28"/>
        </w:rPr>
        <w:t>KẾ HOẠCH</w:t>
      </w:r>
    </w:p>
    <w:p w14:paraId="01C01C7C" w14:textId="77777777" w:rsidR="00E536EC" w:rsidRDefault="00000000" w:rsidP="00BA0CA5">
      <w:pPr>
        <w:spacing w:line="240" w:lineRule="auto"/>
        <w:jc w:val="center"/>
        <w:rPr>
          <w:b/>
          <w:sz w:val="28"/>
          <w:szCs w:val="28"/>
        </w:rPr>
      </w:pPr>
      <w:r>
        <w:rPr>
          <w:rFonts w:cs="Times New Roman"/>
          <w:bCs/>
          <w:i/>
          <w:noProof/>
          <w:sz w:val="28"/>
          <w:szCs w:val="28"/>
        </w:rPr>
        <mc:AlternateContent>
          <mc:Choice Requires="wps">
            <w:drawing>
              <wp:anchor distT="4294967294" distB="4294967294" distL="114300" distR="114300" simplePos="0" relativeHeight="251664896" behindDoc="0" locked="0" layoutInCell="1" allowOverlap="1" wp14:anchorId="32188716" wp14:editId="378DCBED">
                <wp:simplePos x="0" y="0"/>
                <wp:positionH relativeFrom="column">
                  <wp:posOffset>1883410</wp:posOffset>
                </wp:positionH>
                <wp:positionV relativeFrom="paragraph">
                  <wp:posOffset>448945</wp:posOffset>
                </wp:positionV>
                <wp:extent cx="2194560" cy="0"/>
                <wp:effectExtent l="0" t="0" r="0" b="0"/>
                <wp:wrapNone/>
                <wp:docPr id="197687230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63459" id="AutoShape 4" o:spid="_x0000_s1026" type="#_x0000_t32" style="position:absolute;margin-left:148.3pt;margin-top:35.35pt;width:172.8pt;height:0;z-index:251664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Nh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"/>
            </w:pict>
          </mc:Fallback>
        </mc:AlternateContent>
      </w:r>
      <w:r>
        <w:rPr>
          <w:b/>
          <w:sz w:val="28"/>
          <w:szCs w:val="28"/>
        </w:rPr>
        <w:t>Phòng, chống các bệnh Cúm gia cầm, Lở mồm long móng và Dịch tả lợn Châu Phi, giai đoạn 2026 - 2030 trên địa bàn xã Kỳ Văn</w:t>
      </w:r>
    </w:p>
    <w:p w14:paraId="4181AFB4" w14:textId="77777777" w:rsidR="00BA0CA5" w:rsidRPr="00BA0CA5" w:rsidRDefault="00BA0CA5" w:rsidP="00BA0CA5">
      <w:pPr>
        <w:spacing w:line="240" w:lineRule="auto"/>
        <w:jc w:val="center"/>
        <w:rPr>
          <w:sz w:val="4"/>
          <w:szCs w:val="4"/>
        </w:rPr>
      </w:pPr>
    </w:p>
    <w:p w14:paraId="42117F76" w14:textId="77777777" w:rsidR="00E536EC" w:rsidRDefault="00000000">
      <w:pPr>
        <w:ind w:firstLine="709"/>
        <w:jc w:val="both"/>
        <w:rPr>
          <w:sz w:val="28"/>
          <w:szCs w:val="28"/>
          <w:lang w:val="vi-VN"/>
        </w:rPr>
      </w:pPr>
      <w:r>
        <w:rPr>
          <w:sz w:val="28"/>
          <w:szCs w:val="28"/>
        </w:rPr>
        <w:t>Thực hiện Quyết định số 779/QĐ-TTg ngày 02/5/2026 của Thủ tướng Chính phủ về việc ban hành Kế hoạch quốc gia phòng, chống các bệnh Cúm gia cầm, Lở mồm long móng và Dịch tả lợn Châu Phi, giai đoạn 2026 - 2030; Văn bản số 5055/BNNMT-CNTY ngày 20/5/2026 của Bộ Nông nghiệp và Môi trường về việc tổ chức triển khai thực hiện Kế hoạch quốc gia phòng, chống các bệnh Cúm gia cầm, Lở mồm long móng và Dịch tả lợn Châu Phi, giai đoạn 2026 - 2030; Kế hoạch số 515 ngày 25/07/2026 của UBND tỉnh Hà Tĩnh về phòng, chống các bệnh Cúm gia cầm, Lở mồm long móng và Dịch tả lợn Châu Phi, giai đoạn 2026 - 2030 trên địa bàn tỉnh; xét tình hình thực tế công tác chăn nuôi, thú y và phòng, chống dịch bệnh động vật trên địa bàn, UBND xã Kỳ Văn ban hành Kế hoạch Phòng, chống các bệnh Cúm gia cầm, Lở mồm long móng và Dịch tả lợn Châu Phi, giai đoạn 2026 - 2030 trên địa bàn xã Kỳ Văn  như sau</w:t>
      </w:r>
      <w:r>
        <w:rPr>
          <w:sz w:val="28"/>
          <w:szCs w:val="28"/>
          <w:lang w:val="vi-VN"/>
        </w:rPr>
        <w:t>:</w:t>
      </w:r>
    </w:p>
    <w:p w14:paraId="3453B779" w14:textId="77777777" w:rsidR="00E536EC" w:rsidRDefault="00000000">
      <w:pPr>
        <w:spacing w:before="160" w:after="60" w:line="264" w:lineRule="auto"/>
        <w:ind w:firstLine="709"/>
        <w:jc w:val="both"/>
        <w:rPr>
          <w:sz w:val="28"/>
          <w:szCs w:val="28"/>
        </w:rPr>
      </w:pPr>
      <w:r>
        <w:rPr>
          <w:b/>
          <w:sz w:val="28"/>
          <w:szCs w:val="28"/>
        </w:rPr>
        <w:t>I. MỤC TIÊU</w:t>
      </w:r>
    </w:p>
    <w:p w14:paraId="0AB27321" w14:textId="77777777" w:rsidR="00E536EC" w:rsidRDefault="00000000">
      <w:pPr>
        <w:spacing w:before="60" w:after="0" w:line="264" w:lineRule="auto"/>
        <w:ind w:firstLine="709"/>
        <w:jc w:val="both"/>
        <w:rPr>
          <w:sz w:val="28"/>
          <w:szCs w:val="28"/>
        </w:rPr>
      </w:pPr>
      <w:r>
        <w:rPr>
          <w:b/>
          <w:noProof/>
          <w:sz w:val="28"/>
          <w:szCs w:val="28"/>
        </w:rPr>
        <mc:AlternateContent>
          <mc:Choice Requires="wpi">
            <w:drawing>
              <wp:anchor distT="0" distB="0" distL="114300" distR="114300" simplePos="0" relativeHeight="251662336" behindDoc="0" locked="0" layoutInCell="1" allowOverlap="1" wp14:anchorId="7C7B6F52" wp14:editId="266A882A">
                <wp:simplePos x="0" y="0"/>
                <wp:positionH relativeFrom="column">
                  <wp:posOffset>9221409</wp:posOffset>
                </wp:positionH>
                <wp:positionV relativeFrom="paragraph">
                  <wp:posOffset>456912</wp:posOffset>
                </wp:positionV>
                <wp:extent cx="3960" cy="360"/>
                <wp:effectExtent l="38100" t="38100" r="34290" b="38100"/>
                <wp:wrapNone/>
                <wp:docPr id="999789736"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3960" cy="360"/>
                      </w14:xfrm>
                    </w14:contentPart>
                  </a:graphicData>
                </a:graphic>
              </wp:anchor>
            </w:drawing>
          </mc:Choice>
          <mc:Fallback>
            <w:pict>
              <v:shapetype w14:anchorId="3B84EEA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725.8pt;margin-top:35.65pt;width:.95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">
                <v:imagedata r:id="rId9" o:title=""/>
              </v:shape>
            </w:pict>
          </mc:Fallback>
        </mc:AlternateContent>
      </w:r>
      <w:r>
        <w:rPr>
          <w:b/>
          <w:sz w:val="28"/>
          <w:szCs w:val="28"/>
        </w:rPr>
        <w:t>1. Mục tiêu tổng quát</w:t>
      </w:r>
    </w:p>
    <w:p w14:paraId="7AF7681D" w14:textId="77777777" w:rsidR="00E536EC" w:rsidRDefault="00000000">
      <w:pPr>
        <w:spacing w:before="60" w:after="0" w:line="264" w:lineRule="auto"/>
        <w:ind w:firstLine="709"/>
        <w:jc w:val="both"/>
        <w:rPr>
          <w:sz w:val="28"/>
          <w:szCs w:val="28"/>
        </w:rPr>
      </w:pPr>
      <w:r>
        <w:rPr>
          <w:sz w:val="28"/>
          <w:szCs w:val="28"/>
        </w:rPr>
        <w:t>- Nâng cao năng lực quản lý, giám sát, cảnh báo, điều tra dịch tễ, tiêm phòng, kiểm dịch, kiểm soát giết mổ và phòng, chống dịch bệnh động vật trên địa bàn xã; triển khai đồng bộ, hiệu lực, hiệu quả các biện pháp phòng, chống bệnh Cúm gia cầm (CGC), Lở mồm long móng (LMLM) và Dịch tả lợn Châu Phi (DTLCP), phù hợp với mô hình chính quyền địa phương 02 cấp.</w:t>
      </w:r>
    </w:p>
    <w:p w14:paraId="00622A68" w14:textId="77777777" w:rsidR="00E536EC" w:rsidRDefault="00000000">
      <w:pPr>
        <w:spacing w:before="60" w:after="0" w:line="264" w:lineRule="auto"/>
        <w:ind w:firstLine="709"/>
        <w:jc w:val="both"/>
        <w:rPr>
          <w:sz w:val="28"/>
          <w:szCs w:val="28"/>
        </w:rPr>
      </w:pPr>
      <w:r>
        <w:rPr>
          <w:sz w:val="28"/>
          <w:szCs w:val="28"/>
        </w:rPr>
        <w:t>- Chủ động giám sát, phát hiện, cảnh báo và ứng phó kịp thời với các ổ dịch CGC, LMLM và DTLCP; hạn chế thấp nhất thiệt hại đối với sản xuất chăn nuôi, bảo đảm an toàn thực phẩm có nguồn gốc động vật, bảo vệ môi trường và ổn định đời sống Nhân dân.</w:t>
      </w:r>
    </w:p>
    <w:p w14:paraId="510193A6" w14:textId="77777777" w:rsidR="00E536EC" w:rsidRDefault="00000000">
      <w:pPr>
        <w:spacing w:before="60" w:after="0" w:line="264" w:lineRule="auto"/>
        <w:ind w:firstLine="709"/>
        <w:jc w:val="both"/>
        <w:rPr>
          <w:sz w:val="28"/>
          <w:szCs w:val="28"/>
        </w:rPr>
      </w:pPr>
      <w:r>
        <w:rPr>
          <w:sz w:val="28"/>
          <w:szCs w:val="28"/>
        </w:rPr>
        <w:t>- Xác định chăn nuôi an toàn sinh học là giải pháp trọng tâm; từng bước chuyển từ phòng, chống dịch bệnh bị động sang chủ động phòng bệnh, giảm nguy cơ phát sinh, lây lan dịch bệnh và nâng cao hiệu quả sản xuất chăn nuôi bền vững.</w:t>
      </w:r>
    </w:p>
    <w:p w14:paraId="448A262A" w14:textId="77777777" w:rsidR="00E536EC" w:rsidRDefault="00000000">
      <w:pPr>
        <w:spacing w:before="60" w:after="0" w:line="264" w:lineRule="auto"/>
        <w:ind w:firstLine="709"/>
        <w:jc w:val="both"/>
        <w:rPr>
          <w:sz w:val="28"/>
          <w:szCs w:val="28"/>
        </w:rPr>
      </w:pPr>
      <w:r>
        <w:rPr>
          <w:b/>
          <w:sz w:val="28"/>
          <w:szCs w:val="28"/>
        </w:rPr>
        <w:lastRenderedPageBreak/>
        <w:t>2. Mục tiêu cụ thể</w:t>
      </w:r>
    </w:p>
    <w:p w14:paraId="02E6FFD7" w14:textId="77777777" w:rsidR="00E536EC" w:rsidRDefault="00000000">
      <w:pPr>
        <w:spacing w:before="60" w:after="0" w:line="264" w:lineRule="auto"/>
        <w:ind w:firstLine="709"/>
        <w:jc w:val="both"/>
        <w:rPr>
          <w:sz w:val="28"/>
          <w:szCs w:val="28"/>
        </w:rPr>
      </w:pPr>
      <w:r>
        <w:rPr>
          <w:sz w:val="28"/>
          <w:szCs w:val="28"/>
        </w:rPr>
        <w:t>- Phấn đấu giảm tối thiểu 30% số ổ dịch CGC trên địa bàn xã so với mức trung bình của giai đoạn 2019 - 2025; tổ chức tiêm phòng vắc xin CGC cho trên 70% tổng đàn gia cầm thuộc diện tiêm phòng bắt buộc.</w:t>
      </w:r>
    </w:p>
    <w:p w14:paraId="72F181C4" w14:textId="77777777" w:rsidR="00E536EC" w:rsidRDefault="00000000">
      <w:pPr>
        <w:spacing w:before="60" w:after="0" w:line="264" w:lineRule="auto"/>
        <w:ind w:firstLine="709"/>
        <w:jc w:val="both"/>
        <w:rPr>
          <w:sz w:val="28"/>
          <w:szCs w:val="28"/>
        </w:rPr>
      </w:pPr>
      <w:r>
        <w:rPr>
          <w:sz w:val="28"/>
          <w:szCs w:val="28"/>
        </w:rPr>
        <w:t>- Phấn đấu giảm tối thiểu 30% số ổ dịch LMLM và số gia súc phải tiêu hủy do bệnh LMLM so với mức trung bình của giai đoạn 2021 - 2025; tổ chức tiêm phòng vắc xin LMLM cho trên 70% tổng đàn gia súc thuộc diện tiêm phòng bắt buộc.</w:t>
      </w:r>
    </w:p>
    <w:p w14:paraId="360C31EB" w14:textId="77777777" w:rsidR="00E536EC" w:rsidRDefault="00000000">
      <w:pPr>
        <w:spacing w:before="60" w:after="0" w:line="264" w:lineRule="auto"/>
        <w:ind w:firstLine="709"/>
        <w:jc w:val="both"/>
        <w:rPr>
          <w:sz w:val="28"/>
          <w:szCs w:val="28"/>
        </w:rPr>
      </w:pPr>
      <w:r>
        <w:rPr>
          <w:sz w:val="28"/>
          <w:szCs w:val="28"/>
        </w:rPr>
        <w:t>- Phấn đấu giảm tối thiểu 30% số ổ dịch và số lợn phải tiêu hủy do DTLCP so với mức trung bình của giai đoạn 2020 - 2025.</w:t>
      </w:r>
    </w:p>
    <w:p w14:paraId="0CE3DC91" w14:textId="77777777" w:rsidR="00E536EC" w:rsidRDefault="00000000">
      <w:pPr>
        <w:spacing w:before="60" w:after="0" w:line="264" w:lineRule="auto"/>
        <w:ind w:firstLine="709"/>
        <w:jc w:val="both"/>
        <w:rPr>
          <w:sz w:val="28"/>
          <w:szCs w:val="28"/>
        </w:rPr>
      </w:pPr>
      <w:r>
        <w:rPr>
          <w:sz w:val="28"/>
          <w:szCs w:val="28"/>
        </w:rPr>
        <w:t>-  Đến năm 2026 quản lý, cập nhật thông tin về chăn nuôi, tiêm phòng, kiểm dịch, giết mổ và tình hình dịch bệnh phục vụ công tác quản lý, truy xuất nguồn gốc theo quy định; tăng cường kiểm soát động vật đưa vào cơ sở giết mổ. 100% các thôn và các hộ/cơ sở chăn nuôi được tuyên truyền, hướng dẫn các biện pháp chăn nuôi an toàn sinh học, khai báo dịch bệnh, tiêm phòng và thực hiện nguyên tắc “5 không”</w:t>
      </w:r>
      <w:r>
        <w:rPr>
          <w:rStyle w:val="FootnoteReference"/>
          <w:sz w:val="28"/>
          <w:szCs w:val="28"/>
        </w:rPr>
        <w:footnoteReference w:id="1"/>
      </w:r>
      <w:r>
        <w:rPr>
          <w:sz w:val="28"/>
          <w:szCs w:val="28"/>
        </w:rPr>
        <w:t xml:space="preserve"> trong phòng, chống dịch bệnh động vật.</w:t>
      </w:r>
    </w:p>
    <w:p w14:paraId="1C915223" w14:textId="77777777" w:rsidR="00E536EC" w:rsidRDefault="00000000">
      <w:pPr>
        <w:spacing w:after="0" w:line="264" w:lineRule="auto"/>
        <w:ind w:firstLine="709"/>
        <w:jc w:val="both"/>
        <w:rPr>
          <w:b/>
          <w:sz w:val="28"/>
          <w:szCs w:val="28"/>
        </w:rPr>
      </w:pPr>
      <w:r>
        <w:rPr>
          <w:b/>
          <w:sz w:val="28"/>
          <w:szCs w:val="28"/>
        </w:rPr>
        <w:t>II. NHIỆM VỤ, GIẢI PHÁP</w:t>
      </w:r>
    </w:p>
    <w:p w14:paraId="0E08C9AE" w14:textId="77777777" w:rsidR="00E536EC" w:rsidRDefault="00000000">
      <w:pPr>
        <w:spacing w:after="0" w:line="264" w:lineRule="auto"/>
        <w:ind w:firstLine="709"/>
        <w:jc w:val="both"/>
        <w:rPr>
          <w:b/>
          <w:bCs/>
          <w:sz w:val="28"/>
          <w:szCs w:val="28"/>
          <w:lang w:val="en-GB"/>
        </w:rPr>
      </w:pPr>
      <w:r>
        <w:rPr>
          <w:b/>
          <w:bCs/>
          <w:sz w:val="28"/>
          <w:szCs w:val="28"/>
          <w:lang w:val="en-GB"/>
        </w:rPr>
        <w:t>1. Hoàn thiện các văn bản liên quan</w:t>
      </w:r>
    </w:p>
    <w:p w14:paraId="022DDE33" w14:textId="77777777" w:rsidR="00E536EC" w:rsidRDefault="00000000">
      <w:pPr>
        <w:spacing w:after="0" w:line="264" w:lineRule="auto"/>
        <w:ind w:firstLine="709"/>
        <w:jc w:val="both"/>
        <w:rPr>
          <w:sz w:val="28"/>
          <w:szCs w:val="28"/>
          <w:lang w:val="en-GB"/>
        </w:rPr>
      </w:pPr>
      <w:r>
        <w:rPr>
          <w:sz w:val="28"/>
          <w:szCs w:val="28"/>
          <w:lang w:val="en-GB"/>
        </w:rPr>
        <w:t xml:space="preserve">- Rà soát, cập nhật và tổ chức thực hiện các văn bản chỉ đạo về phòng, chống dịch </w:t>
      </w:r>
      <w:r>
        <w:rPr>
          <w:sz w:val="28"/>
          <w:szCs w:val="28"/>
        </w:rPr>
        <w:t>CGC, LMLM và DTLCP</w:t>
      </w:r>
      <w:r>
        <w:rPr>
          <w:sz w:val="28"/>
          <w:szCs w:val="28"/>
          <w:lang w:val="en-GB"/>
        </w:rPr>
        <w:t>; hằng năm xây dựng kế hoạch, phương án phòng, chống dịch bệnh phù hợp với tình hình thực tế trên địa bàn xã.</w:t>
      </w:r>
    </w:p>
    <w:p w14:paraId="34B1F0AB" w14:textId="77777777" w:rsidR="00E536EC" w:rsidRDefault="00000000">
      <w:pPr>
        <w:spacing w:after="0" w:line="264" w:lineRule="auto"/>
        <w:ind w:firstLine="709"/>
        <w:rPr>
          <w:b/>
          <w:sz w:val="28"/>
          <w:szCs w:val="28"/>
        </w:rPr>
      </w:pPr>
      <w:r>
        <w:rPr>
          <w:b/>
          <w:sz w:val="28"/>
          <w:szCs w:val="28"/>
        </w:rPr>
        <w:t>2. Chăn nuôi an toàn sinh học</w:t>
      </w:r>
    </w:p>
    <w:p w14:paraId="296A950F" w14:textId="77777777" w:rsidR="00E536EC" w:rsidRDefault="00000000">
      <w:pPr>
        <w:spacing w:after="0" w:line="264" w:lineRule="auto"/>
        <w:ind w:firstLine="709"/>
        <w:jc w:val="both"/>
        <w:rPr>
          <w:sz w:val="28"/>
          <w:szCs w:val="28"/>
        </w:rPr>
      </w:pPr>
      <w:r>
        <w:rPr>
          <w:sz w:val="28"/>
          <w:szCs w:val="28"/>
        </w:rPr>
        <w:t>- Chỉ đạo triển khai thực hiện chăn nuôi an toàn sinh học phù hợp với đối tượng, quy mô, phương thức chăn nuôi và tình hình thực tế trên địa bàn xã; ưu tiên lồng ghép, huy động, sử dụng hiệu quả các chính sách hỗ trợ nâng cao hiệu quả chăn nuôi theo quy định, nhất là các chính sách hỗ trợ thực hiện chăn nuôi theo tiêu chí an toàn sinh học, an toàn dịch bệnh, xử lý chất thải chăn nuôi…; tăng cường hướng dẫn, đào tạo, tập huấn, triển khai các giải pháp chăn nuôi an toàn sinh học, chăn nuôi “không tiếp xúc”; khuyến khích xây dựng cơ sở, vùng an toàn dịch bệnh, truy xuất nguồn gốc và liên kết chuỗi sản xuất.</w:t>
      </w:r>
    </w:p>
    <w:p w14:paraId="78E52F1F" w14:textId="77777777" w:rsidR="00E536EC" w:rsidRDefault="00000000">
      <w:pPr>
        <w:spacing w:after="0" w:line="264" w:lineRule="auto"/>
        <w:ind w:firstLine="709"/>
        <w:jc w:val="both"/>
        <w:rPr>
          <w:sz w:val="28"/>
          <w:szCs w:val="28"/>
        </w:rPr>
      </w:pPr>
      <w:r>
        <w:rPr>
          <w:sz w:val="28"/>
          <w:szCs w:val="28"/>
        </w:rPr>
        <w:t>- Rà soát, thống kê, quản lý đàn vật nuôi, hộ chăn nuôi, cơ sở chăn nuôi, cơ sở giết mổ trên địa bàn; thực hiện kê khai chăn nuôi theo quy định, cập nhật thông tin phục vụ quản lý, giám sát dịch bệnh và truy xuất nguồn gốc.</w:t>
      </w:r>
    </w:p>
    <w:p w14:paraId="0B4DADD4" w14:textId="77777777" w:rsidR="00E536EC" w:rsidRDefault="00000000">
      <w:pPr>
        <w:spacing w:after="0" w:line="264" w:lineRule="auto"/>
        <w:ind w:firstLine="709"/>
        <w:jc w:val="both"/>
        <w:rPr>
          <w:sz w:val="28"/>
          <w:szCs w:val="28"/>
        </w:rPr>
      </w:pPr>
      <w:r>
        <w:rPr>
          <w:sz w:val="28"/>
          <w:szCs w:val="28"/>
        </w:rPr>
        <w:lastRenderedPageBreak/>
        <w:t>- Hướng dẫn người chăn nuôi thường xuyên vệ sinh chuồng trại, thu gom và xử lý chất thải; không xả nước thải, phân và chất thải chăn nuôi chưa qua xử lý ra môi trường. Thực hiện tiêu độc, khử trùng chuồng nuôi và khu vực chăn nuôi định kỳ từ 2 - 3 lần/tuần bằng thuốc sát trùng theo hướng dẫn của nhà sản xuất; vệ sinh, khử trùng sau mỗi lứa nuôi</w:t>
      </w:r>
      <w:r>
        <w:rPr>
          <w:rFonts w:ascii="TimesNewRomanPSMT" w:hAnsi="TimesNewRomanPSMT"/>
          <w:color w:val="000000"/>
          <w:sz w:val="28"/>
          <w:szCs w:val="28"/>
        </w:rPr>
        <w:t xml:space="preserve"> </w:t>
      </w:r>
      <w:r>
        <w:rPr>
          <w:sz w:val="28"/>
          <w:szCs w:val="28"/>
        </w:rPr>
        <w:t>để trống chuồng 2 - 3 tuần trước khi nuôi lứa mới.</w:t>
      </w:r>
    </w:p>
    <w:p w14:paraId="3E125158" w14:textId="77777777" w:rsidR="00E536EC" w:rsidRDefault="00000000">
      <w:pPr>
        <w:spacing w:after="0" w:line="264" w:lineRule="auto"/>
        <w:ind w:firstLine="709"/>
        <w:jc w:val="both"/>
        <w:rPr>
          <w:sz w:val="28"/>
          <w:szCs w:val="28"/>
        </w:rPr>
      </w:pPr>
      <w:r>
        <w:rPr>
          <w:sz w:val="28"/>
          <w:szCs w:val="28"/>
        </w:rPr>
        <w:t>- Khuyến khích bố trí hố/chậu chứa thuốc sát trùng hoặc vôi bột tại cửa chuồng, lối vào khu vực chăn nuôi; sử dụng lưới, bạt che để hạn chế chim, chuột, côn trùng và động vật khác xâm nhập; sử dụng riêng quần áo, giày dép, dụng cụ chăn nuôi trong khu vực chăn nuôi.</w:t>
      </w:r>
    </w:p>
    <w:p w14:paraId="5FC760B4" w14:textId="77777777" w:rsidR="00E536EC" w:rsidRDefault="00000000">
      <w:pPr>
        <w:spacing w:after="0" w:line="264" w:lineRule="auto"/>
        <w:ind w:firstLine="709"/>
        <w:jc w:val="both"/>
        <w:rPr>
          <w:i/>
          <w:iCs/>
          <w:sz w:val="28"/>
          <w:szCs w:val="28"/>
        </w:rPr>
      </w:pPr>
      <w:r>
        <w:rPr>
          <w:sz w:val="28"/>
          <w:szCs w:val="28"/>
        </w:rPr>
        <w:t xml:space="preserve">- Sử dụng con giống có nguồn gốc rõ ràng, khỏe mạnh, bảo đảm chất lượng và đã được tiêm phòng theo quy định. </w:t>
      </w:r>
      <w:r>
        <w:rPr>
          <w:i/>
          <w:iCs/>
          <w:sz w:val="28"/>
          <w:szCs w:val="28"/>
        </w:rPr>
        <w:t>(Đối với con giống nhập từ ngoài tỉnh phải có Giấy chứng nhận kiểm dịch, nuôi cách ly ít nhất 14 ngày trước khi nhập đàn)</w:t>
      </w:r>
      <w:r>
        <w:rPr>
          <w:sz w:val="28"/>
          <w:szCs w:val="28"/>
        </w:rPr>
        <w:t xml:space="preserve"> Chỉ tái đàn chăn nuôi khi đảm bảo các điều kiện về an toàn dịch bệnh </w:t>
      </w:r>
      <w:r>
        <w:rPr>
          <w:i/>
          <w:iCs/>
          <w:sz w:val="28"/>
          <w:szCs w:val="28"/>
        </w:rPr>
        <w:t>(tại các cơ sở chăn nuôi chưa bị dịch bệnh hoặc tại cơ sở có dịch bệnh nhưng đã qua 21 ngày và không tái phát dịch, thực hiện đầy đủ các biện pháp phòng, chống dịch bệnh).</w:t>
      </w:r>
    </w:p>
    <w:p w14:paraId="7ED5BB05" w14:textId="77777777" w:rsidR="00E536EC" w:rsidRDefault="00000000">
      <w:pPr>
        <w:spacing w:after="0" w:line="264" w:lineRule="auto"/>
        <w:ind w:firstLine="709"/>
        <w:jc w:val="both"/>
        <w:rPr>
          <w:sz w:val="28"/>
          <w:szCs w:val="28"/>
        </w:rPr>
      </w:pPr>
      <w:r>
        <w:rPr>
          <w:sz w:val="28"/>
          <w:szCs w:val="28"/>
        </w:rPr>
        <w:t xml:space="preserve">- Sử dụng thuốc thú y, vắc xin và thức ăn chăn nuôi có nguồn gốc rõ ràng, bảo đảm chất lượng; không sử dụng chất cấm, thức ăn mốc, đông vón hoặc thức ăn thừa chưa qua xử lý nhiệt theo quy định. </w:t>
      </w:r>
      <w:r>
        <w:rPr>
          <w:i/>
          <w:iCs/>
          <w:sz w:val="28"/>
          <w:szCs w:val="28"/>
        </w:rPr>
        <w:t>(không sử dụng thức ăn thừa từ các trang trại/hộ nuôi đã bị dịch bệnh</w:t>
      </w:r>
      <w:r>
        <w:rPr>
          <w:sz w:val="28"/>
          <w:szCs w:val="28"/>
        </w:rPr>
        <w:t>)</w:t>
      </w:r>
      <w:r>
        <w:rPr>
          <w:rFonts w:ascii="TimesNewRomanPSMT" w:hAnsi="TimesNewRomanPSMT"/>
          <w:color w:val="000000"/>
          <w:sz w:val="28"/>
          <w:szCs w:val="28"/>
        </w:rPr>
        <w:t xml:space="preserve"> </w:t>
      </w:r>
      <w:r>
        <w:rPr>
          <w:sz w:val="28"/>
          <w:szCs w:val="28"/>
        </w:rPr>
        <w:t>không sử dụng thức ăn thô xanh (rau, bèo…) được lấy ở những khu vực đang có dịch bệnh, nếu dùng phải đun sôi, nấu chín trước khi cho vật nuôi sử dụng; không sử dụng chất cấm trong chăn nuôi theo quy định của pháp luật</w:t>
      </w:r>
    </w:p>
    <w:p w14:paraId="6874A2A7" w14:textId="77777777" w:rsidR="00E536EC" w:rsidRDefault="00000000">
      <w:pPr>
        <w:spacing w:after="0" w:line="264" w:lineRule="auto"/>
        <w:ind w:firstLine="709"/>
        <w:jc w:val="both"/>
        <w:rPr>
          <w:sz w:val="28"/>
          <w:szCs w:val="28"/>
        </w:rPr>
      </w:pPr>
      <w:r>
        <w:rPr>
          <w:sz w:val="28"/>
          <w:szCs w:val="28"/>
        </w:rPr>
        <w:t>- Thực hiện đầy đủ các biện pháp phòng bệnh cho đàn vật nuôi theo quy định của pháp luật thú y; chấp hành việc tiêm phòng đầy đủ các loại vắc xin theo kế hoạch của chính quyền địa phương hoặc hướng dẫn của cơ quan chuyên môn để phòng các bệnh truyền nhiễm nguy hiểm theo quy định.</w:t>
      </w:r>
    </w:p>
    <w:p w14:paraId="5D90D9FA" w14:textId="77777777" w:rsidR="00E536EC" w:rsidRDefault="00000000">
      <w:pPr>
        <w:spacing w:after="0" w:line="264" w:lineRule="auto"/>
        <w:ind w:firstLine="709"/>
        <w:jc w:val="both"/>
        <w:rPr>
          <w:sz w:val="28"/>
          <w:szCs w:val="28"/>
        </w:rPr>
      </w:pPr>
      <w:r>
        <w:rPr>
          <w:sz w:val="28"/>
          <w:szCs w:val="28"/>
        </w:rPr>
        <w:t>- Thực hiện nghiêm nguyên tắc “5 không</w:t>
      </w:r>
      <w:r>
        <w:rPr>
          <w:i/>
          <w:iCs/>
          <w:sz w:val="28"/>
          <w:szCs w:val="28"/>
        </w:rPr>
        <w:t>”: Không giấu dịch; không vận chuyển động vật chết, mắc bệnh ra khỏi vùng dịch; không buôn bán, giết mổ động vật chết, mắc bệnh; không vứt xác động vật chết ra môi trường; không sử dụng thức ăn thừa chưa qua xử lý nhiệt làm thức ăn chăn nuô</w:t>
      </w:r>
      <w:r>
        <w:rPr>
          <w:sz w:val="28"/>
          <w:szCs w:val="28"/>
        </w:rPr>
        <w:t>i.</w:t>
      </w:r>
    </w:p>
    <w:p w14:paraId="19072896" w14:textId="77777777" w:rsidR="00E536EC" w:rsidRDefault="00000000">
      <w:pPr>
        <w:spacing w:after="0" w:line="264" w:lineRule="auto"/>
        <w:ind w:firstLine="709"/>
        <w:jc w:val="both"/>
        <w:rPr>
          <w:sz w:val="28"/>
          <w:szCs w:val="28"/>
        </w:rPr>
      </w:pPr>
      <w:r>
        <w:rPr>
          <w:sz w:val="28"/>
          <w:szCs w:val="28"/>
        </w:rPr>
        <w:t>- Thường xuyên theo dõi tình trạng sức khỏe đàn vật nuôi; khai báo cho UBND cấp xã hoặc cán bộ thú y khi phát hiện động vật mắc bệnh hoặc có dấu hiệu mắc bệnh. Cung cấp thông tin chính xác về dịch bệnh động vật và chấp hành việc kiểm tra, giám sát, lấy mẫu của cơ quan quản lý chuyên ngành thú y khi có yêu cầu.</w:t>
      </w:r>
    </w:p>
    <w:p w14:paraId="42ACB106" w14:textId="77777777" w:rsidR="00E536EC" w:rsidRDefault="00000000">
      <w:pPr>
        <w:spacing w:after="0" w:line="264" w:lineRule="auto"/>
        <w:ind w:firstLine="709"/>
        <w:jc w:val="both"/>
        <w:rPr>
          <w:sz w:val="28"/>
          <w:szCs w:val="28"/>
        </w:rPr>
      </w:pPr>
      <w:r>
        <w:rPr>
          <w:b/>
          <w:sz w:val="28"/>
          <w:szCs w:val="28"/>
        </w:rPr>
        <w:t>3. Phòng bệnh bằng vắc xin</w:t>
      </w:r>
    </w:p>
    <w:p w14:paraId="7610054C" w14:textId="77777777" w:rsidR="00E536EC" w:rsidRDefault="00000000">
      <w:pPr>
        <w:spacing w:after="0" w:line="264" w:lineRule="auto"/>
        <w:ind w:firstLine="709"/>
        <w:jc w:val="both"/>
        <w:rPr>
          <w:sz w:val="28"/>
          <w:szCs w:val="28"/>
        </w:rPr>
      </w:pPr>
      <w:r>
        <w:rPr>
          <w:sz w:val="28"/>
          <w:szCs w:val="28"/>
        </w:rPr>
        <w:t>- Tổ chức thực hiện tiêm phòng bắt buộc cho gia súc, gia cầm theo kế hoạch của UBND xã và hướng dẫn của cơ quan chuyên môn; bảo đảm tiêm đúng đối tượng, đúng thời gian, đúng kỹ thuật.</w:t>
      </w:r>
    </w:p>
    <w:p w14:paraId="5FA837CF" w14:textId="77777777" w:rsidR="00E536EC" w:rsidRDefault="00000000">
      <w:pPr>
        <w:spacing w:after="0" w:line="264" w:lineRule="auto"/>
        <w:ind w:firstLine="709"/>
        <w:jc w:val="both"/>
        <w:rPr>
          <w:sz w:val="28"/>
          <w:szCs w:val="28"/>
        </w:rPr>
      </w:pPr>
      <w:r>
        <w:rPr>
          <w:sz w:val="28"/>
          <w:szCs w:val="28"/>
        </w:rPr>
        <w:lastRenderedPageBreak/>
        <w:t>- Tổ chức tiêm phòng vắc xin cho gia súc, gia cầm phải được thực hiện đồng bộ, đồng loạt, cùng thời điểm trong công tác tiêm phòng nhằm đạt tỷ lệ bao phủ cao để hình thành miễn dịch quần thể, từ đó nâng cao hiệu quả phòng, chống dịch bệnh trên diện rộng (theo hướng dẫn, chỉ đạo của Bộ Nông nghiệp và Môi trường, Cục Chăn nuôi và Thú y tại các Văn bản: số 6289/BNN-TY ngày 23/8/2024; số 390/CNTY-DT ngày 30/01/2026…).</w:t>
      </w:r>
    </w:p>
    <w:p w14:paraId="5371DC23" w14:textId="77777777" w:rsidR="00E536EC" w:rsidRDefault="00000000">
      <w:pPr>
        <w:spacing w:after="0" w:line="264" w:lineRule="auto"/>
        <w:ind w:firstLine="709"/>
        <w:jc w:val="both"/>
        <w:rPr>
          <w:sz w:val="28"/>
          <w:szCs w:val="28"/>
        </w:rPr>
      </w:pPr>
      <w:r>
        <w:rPr>
          <w:sz w:val="28"/>
          <w:szCs w:val="28"/>
        </w:rPr>
        <w:t xml:space="preserve">- Trên cơ sở đánh giá nguy cơ, đặc điểm dịch tễ, cơ cấu đàn vật nuôi, tổng số gia súc, gia cầm trong diện tiêm phòng, mùa vụ, kết quả giám sát lưu hành vi rút, đánh giá hiệu lực vắc xin... để tổ chức thực hiện tiêm phòng theo đợt, tiêm phòng bổ sung và giám sát sau tiêm phù hợp với mức độ nguy cơ, mục tiêu kiểm soát dịch bệnh. </w:t>
      </w:r>
    </w:p>
    <w:p w14:paraId="5216FFAF" w14:textId="77777777" w:rsidR="00E536EC" w:rsidRDefault="00000000">
      <w:pPr>
        <w:spacing w:after="0" w:line="264" w:lineRule="auto"/>
        <w:ind w:firstLine="709"/>
        <w:jc w:val="both"/>
        <w:rPr>
          <w:sz w:val="28"/>
          <w:szCs w:val="28"/>
        </w:rPr>
      </w:pPr>
      <w:r>
        <w:rPr>
          <w:b/>
          <w:sz w:val="28"/>
          <w:szCs w:val="28"/>
        </w:rPr>
        <w:t>4. Giám sát dịch bệnh</w:t>
      </w:r>
    </w:p>
    <w:p w14:paraId="575BB5AA" w14:textId="77777777" w:rsidR="00E536EC" w:rsidRDefault="00000000">
      <w:pPr>
        <w:spacing w:after="0" w:line="264" w:lineRule="auto"/>
        <w:ind w:firstLine="709"/>
        <w:jc w:val="both"/>
        <w:rPr>
          <w:sz w:val="28"/>
          <w:szCs w:val="28"/>
        </w:rPr>
      </w:pPr>
      <w:r>
        <w:rPr>
          <w:sz w:val="28"/>
          <w:szCs w:val="28"/>
        </w:rPr>
        <w:t xml:space="preserve">- Tổ chức giám sát dịch bệnh dựa trên nguy cơ, bao gồm: giám sát chủ động, giám sát bị động, giám sát sau tiêm phòng, giám sát tại cơ sở chăn nuôi, chợ, điểm tập kết, cơ sở giết mổ, tuyến vận chuyển, địa bàn có nguy cơ cao…; trường hợp cần thiết thực hiện giám sát trên động vật hoang dã, sản phẩm động vật, môi trường chăn nuôi và các yếu tố nguy cơ khác; chủ cơ sở chăn nuôi, thú y cơ sở và các tổ chức, cá nhân có liên quan có trách nhiệm theo dõi, phát hiện, báo cáo kịp thời khi có dấu hiệu nghi ngờ dịch bệnh. </w:t>
      </w:r>
    </w:p>
    <w:p w14:paraId="74551378" w14:textId="77777777" w:rsidR="00E536EC" w:rsidRDefault="00000000">
      <w:pPr>
        <w:spacing w:after="0" w:line="264" w:lineRule="auto"/>
        <w:ind w:firstLine="709"/>
        <w:jc w:val="both"/>
        <w:rPr>
          <w:sz w:val="28"/>
          <w:szCs w:val="28"/>
        </w:rPr>
      </w:pPr>
      <w:r>
        <w:rPr>
          <w:sz w:val="28"/>
          <w:szCs w:val="28"/>
        </w:rPr>
        <w:t>- Căn cứ tình hình dịch tễ, nguy cơ dịch bệnh, phương thức chăn nuôi và điều kiện thực tế của địa phương để xây dựng kế hoạch, dự toán kinh phí trình cấp có thẩm quyền phê duyệt và tổ chức thực hiện.</w:t>
      </w:r>
    </w:p>
    <w:p w14:paraId="7ED8E531" w14:textId="77777777" w:rsidR="00E536EC" w:rsidRDefault="00000000">
      <w:pPr>
        <w:spacing w:after="0" w:line="264" w:lineRule="auto"/>
        <w:ind w:firstLine="709"/>
        <w:jc w:val="both"/>
        <w:rPr>
          <w:sz w:val="28"/>
          <w:szCs w:val="28"/>
        </w:rPr>
      </w:pPr>
      <w:r>
        <w:rPr>
          <w:sz w:val="28"/>
          <w:szCs w:val="28"/>
        </w:rPr>
        <w:t xml:space="preserve">- Quản lý cơ sở dữ liệu về giám sát dịch bệnh động vật và thông tin dự báo, cảnh báo dịch bệnh; kịp thời đánh giá nguy cơ, xác định vùng nguy cơ, lựa chọn biện pháp phòng, chống dịch phù hợp và tham mưu chỉ đạo điều hành. </w:t>
      </w:r>
    </w:p>
    <w:p w14:paraId="61DD79B7" w14:textId="77777777" w:rsidR="00E536EC" w:rsidRDefault="00000000">
      <w:pPr>
        <w:spacing w:after="0" w:line="264" w:lineRule="auto"/>
        <w:ind w:firstLine="709"/>
        <w:jc w:val="both"/>
        <w:rPr>
          <w:sz w:val="28"/>
          <w:szCs w:val="28"/>
        </w:rPr>
      </w:pPr>
      <w:r>
        <w:rPr>
          <w:sz w:val="28"/>
          <w:szCs w:val="28"/>
        </w:rPr>
        <w:t>- Đối với bệnh CGC, phối hợp với ngành y tế trong giám sát, chia sẻ thông tin và cảnh báo nguy cơ theo phương pháp tiếp cận Một sức khỏe, kịp thời xử lý các tình huống có nguy cơ ảnh hưởng đến sức khỏe cộng đồng.</w:t>
      </w:r>
    </w:p>
    <w:p w14:paraId="0893577F" w14:textId="77777777" w:rsidR="00E536EC" w:rsidRDefault="00000000">
      <w:pPr>
        <w:spacing w:after="0" w:line="264" w:lineRule="auto"/>
        <w:ind w:firstLine="709"/>
        <w:jc w:val="both"/>
        <w:rPr>
          <w:sz w:val="28"/>
          <w:szCs w:val="28"/>
        </w:rPr>
      </w:pPr>
      <w:r>
        <w:rPr>
          <w:b/>
          <w:sz w:val="28"/>
          <w:szCs w:val="28"/>
        </w:rPr>
        <w:t>5. Xử lý khi có dịch</w:t>
      </w:r>
    </w:p>
    <w:p w14:paraId="179059D6" w14:textId="77777777" w:rsidR="00E536EC" w:rsidRDefault="00000000">
      <w:pPr>
        <w:spacing w:after="0" w:line="264" w:lineRule="auto"/>
        <w:ind w:firstLine="709"/>
        <w:jc w:val="both"/>
        <w:rPr>
          <w:sz w:val="28"/>
          <w:szCs w:val="28"/>
        </w:rPr>
      </w:pPr>
      <w:r>
        <w:rPr>
          <w:sz w:val="28"/>
          <w:szCs w:val="28"/>
        </w:rPr>
        <w:t>- Khi phát hiện ổ dịch, tổ chức xử lý nhanh, kịp thời, triệt để ngay từ ổ dịch đầu tiên, không để dịch bệnh lây lan diện rộng, kéo dài theo quy định của pháp luật về thú y.</w:t>
      </w:r>
    </w:p>
    <w:p w14:paraId="17D33126" w14:textId="77777777" w:rsidR="00E536EC" w:rsidRDefault="00000000">
      <w:pPr>
        <w:spacing w:after="0" w:line="264" w:lineRule="auto"/>
        <w:ind w:firstLine="709"/>
        <w:jc w:val="both"/>
        <w:rPr>
          <w:sz w:val="28"/>
          <w:szCs w:val="28"/>
        </w:rPr>
      </w:pPr>
      <w:r>
        <w:rPr>
          <w:sz w:val="28"/>
          <w:szCs w:val="28"/>
        </w:rPr>
        <w:t xml:space="preserve">- Thực hiện điều tra ổ dịch, các biện pháp xử lý khi có dịch theo quy định tại Luật Thú y số 79/2015/QH13 được sửa đổi, bổ sung bởi Luật số 146/2025/QH15 và các Thông tư hướng dẫn của Bộ Nông nghiệp và Môi trường: số 07/2016/TT-BNNPTNT ngày 31/5/2016, số 09/2025/TT-BNNMT ngày 19/9/2025; xác định nguyên nhân, truy xuất nguồn lây, phạm vi ổ dịch, vùng có dịch, vùng bị dịch uy </w:t>
      </w:r>
      <w:r>
        <w:rPr>
          <w:sz w:val="28"/>
          <w:szCs w:val="28"/>
        </w:rPr>
        <w:lastRenderedPageBreak/>
        <w:t xml:space="preserve">hiếp, vùng đệm và tổ chức áp dụng các biện pháp phòng, chống dịch phù hợp với từng bệnh, từng địa bàn và mức độ nguy cơ. </w:t>
      </w:r>
    </w:p>
    <w:p w14:paraId="1C114072" w14:textId="77777777" w:rsidR="00E536EC" w:rsidRDefault="00000000">
      <w:pPr>
        <w:spacing w:after="0" w:line="264" w:lineRule="auto"/>
        <w:ind w:firstLine="709"/>
        <w:jc w:val="both"/>
        <w:rPr>
          <w:sz w:val="28"/>
          <w:szCs w:val="28"/>
        </w:rPr>
      </w:pPr>
      <w:r>
        <w:rPr>
          <w:sz w:val="28"/>
          <w:szCs w:val="28"/>
        </w:rPr>
        <w:t>- Thực hiện cách ly, lấy mẫu xét nghiệm, tiêu hủy động vật mắc bệnh, vệ sinh, tiêu độc khử trùng và kiểm soát vận chuyển, giết mổ theo quy định.</w:t>
      </w:r>
    </w:p>
    <w:p w14:paraId="5CE20D62" w14:textId="77777777" w:rsidR="00E536EC" w:rsidRDefault="00000000">
      <w:pPr>
        <w:spacing w:after="0" w:line="264" w:lineRule="auto"/>
        <w:ind w:firstLine="709"/>
        <w:jc w:val="both"/>
        <w:rPr>
          <w:sz w:val="28"/>
          <w:szCs w:val="28"/>
        </w:rPr>
      </w:pPr>
      <w:r>
        <w:rPr>
          <w:sz w:val="28"/>
          <w:szCs w:val="28"/>
        </w:rPr>
        <w:t xml:space="preserve">- Việc công bố dịch, công bố hết dịch, hỗ trợ khắc phục hậu quả, khôi phục sản xuất sau dịch và các chính sách có liên quan được thực hiện theo đúng thẩm quyền, trình tự, thủ tục và quy định của pháp luật hiện hành. </w:t>
      </w:r>
    </w:p>
    <w:p w14:paraId="67285CBD" w14:textId="77777777" w:rsidR="00E536EC" w:rsidRDefault="00000000">
      <w:pPr>
        <w:spacing w:after="0" w:line="264" w:lineRule="auto"/>
        <w:ind w:firstLine="709"/>
        <w:jc w:val="both"/>
        <w:rPr>
          <w:sz w:val="28"/>
          <w:szCs w:val="28"/>
        </w:rPr>
      </w:pPr>
      <w:r>
        <w:rPr>
          <w:b/>
          <w:sz w:val="28"/>
          <w:szCs w:val="28"/>
        </w:rPr>
        <w:t>6. Kiểm dịch vận chuyển, kiểm soát giết mổ và vệ sinh thú y</w:t>
      </w:r>
    </w:p>
    <w:p w14:paraId="127AAD55" w14:textId="77777777" w:rsidR="00E536EC" w:rsidRDefault="00000000">
      <w:pPr>
        <w:spacing w:after="0" w:line="264" w:lineRule="auto"/>
        <w:ind w:firstLine="709"/>
        <w:jc w:val="both"/>
        <w:rPr>
          <w:sz w:val="28"/>
          <w:szCs w:val="28"/>
        </w:rPr>
      </w:pPr>
      <w:r>
        <w:rPr>
          <w:sz w:val="28"/>
          <w:szCs w:val="28"/>
        </w:rPr>
        <w:t>- Tăng cường kiểm tra, kiểm soát hoạt động mua bán, vận chuyển động vật, sản phẩm động vật; kiểm tra nguồn gốc, tình trạng sức khỏe, hồ sơ, giấy tờ và giấy chứng nhận kiểm dịch đối với đối tượng thuộc diện phải kiểm dịch.</w:t>
      </w:r>
    </w:p>
    <w:p w14:paraId="07585439" w14:textId="77777777" w:rsidR="00E536EC" w:rsidRDefault="00000000">
      <w:pPr>
        <w:spacing w:after="0" w:line="264" w:lineRule="auto"/>
        <w:ind w:firstLine="709"/>
        <w:jc w:val="both"/>
        <w:rPr>
          <w:sz w:val="28"/>
          <w:szCs w:val="28"/>
        </w:rPr>
      </w:pPr>
      <w:r>
        <w:rPr>
          <w:sz w:val="28"/>
          <w:szCs w:val="28"/>
        </w:rPr>
        <w:t>- Rà soát, củng cố mạng lưới cơ sở giết mổ; kiểm tra, phát hiện và xử lý hành vi giết mổ trái phép, giết mổ không bảo đảm điều kiện vệ sinh thú y; kiểm soát hoạt động giết mổ, chế biến, lưu thông và tiêu thụ sản phẩm động vật.</w:t>
      </w:r>
    </w:p>
    <w:p w14:paraId="62A3C6FA" w14:textId="77777777" w:rsidR="00E536EC" w:rsidRDefault="00000000">
      <w:pPr>
        <w:spacing w:after="0" w:line="264" w:lineRule="auto"/>
        <w:ind w:firstLine="709"/>
        <w:jc w:val="both"/>
        <w:rPr>
          <w:sz w:val="28"/>
          <w:szCs w:val="28"/>
        </w:rPr>
      </w:pPr>
      <w:r>
        <w:rPr>
          <w:sz w:val="28"/>
          <w:szCs w:val="28"/>
        </w:rPr>
        <w:t>- Kiểm tra, đối chiếu thông tin về nguồn gốc, xuất xứ, tình trạng dịch bệnh và kết quả tiêm phòng của động vật đưa vào cơ sở giết mổ theo quy định.</w:t>
      </w:r>
    </w:p>
    <w:p w14:paraId="40154E78" w14:textId="77777777" w:rsidR="00E536EC" w:rsidRDefault="00000000">
      <w:pPr>
        <w:spacing w:after="0" w:line="264" w:lineRule="auto"/>
        <w:ind w:firstLine="709"/>
        <w:jc w:val="both"/>
        <w:rPr>
          <w:sz w:val="28"/>
          <w:szCs w:val="28"/>
        </w:rPr>
      </w:pPr>
      <w:r>
        <w:rPr>
          <w:b/>
          <w:sz w:val="28"/>
          <w:szCs w:val="28"/>
        </w:rPr>
        <w:t>7. Xây dựng cơ sở, vùng an toàn dịch bệnh</w:t>
      </w:r>
    </w:p>
    <w:p w14:paraId="0C702FC8" w14:textId="77777777" w:rsidR="00E536EC" w:rsidRDefault="00000000">
      <w:pPr>
        <w:spacing w:after="0" w:line="264" w:lineRule="auto"/>
        <w:ind w:firstLine="709"/>
        <w:jc w:val="both"/>
        <w:rPr>
          <w:sz w:val="28"/>
          <w:szCs w:val="28"/>
        </w:rPr>
      </w:pPr>
      <w:r>
        <w:rPr>
          <w:sz w:val="28"/>
          <w:szCs w:val="28"/>
        </w:rPr>
        <w:t>- Rà soát, lựa chọn cơ sở, khu vực có điều kiện phù hợp để khuyến khích xây dựng cơ sở, vùng an toàn dịch bệnh gắn với chăn nuôi an toàn sinh học, truy xuất nguồn gốc và liên kết sản xuất.</w:t>
      </w:r>
    </w:p>
    <w:p w14:paraId="46E5CB7F" w14:textId="77777777" w:rsidR="00E536EC" w:rsidRDefault="00000000">
      <w:pPr>
        <w:spacing w:after="0" w:line="264" w:lineRule="auto"/>
        <w:ind w:firstLine="709"/>
        <w:jc w:val="both"/>
        <w:rPr>
          <w:sz w:val="28"/>
          <w:szCs w:val="28"/>
        </w:rPr>
      </w:pPr>
      <w:r>
        <w:rPr>
          <w:sz w:val="28"/>
          <w:szCs w:val="28"/>
        </w:rPr>
        <w:t>- Khuyến khích tổ chức, cá nhân tham gia xây dựng cơ sở, vùng ATDB theo chuỗi giá trị; ưu tiên địa bàn trọng điểm chăn nuôi, địa bàn nguy cơ cao và địa bàn có yêu cầu kiểm soát dịch bệnh chặt chẽ.</w:t>
      </w:r>
    </w:p>
    <w:p w14:paraId="78BC97AE" w14:textId="77777777" w:rsidR="00E536EC" w:rsidRDefault="00000000">
      <w:pPr>
        <w:spacing w:after="0" w:line="264" w:lineRule="auto"/>
        <w:ind w:firstLine="709"/>
        <w:jc w:val="both"/>
        <w:rPr>
          <w:sz w:val="28"/>
          <w:szCs w:val="28"/>
        </w:rPr>
      </w:pPr>
      <w:r>
        <w:rPr>
          <w:sz w:val="28"/>
          <w:szCs w:val="28"/>
        </w:rPr>
        <w:t xml:space="preserve">- Xây dựng và thực hiện lộ trình phát triển cơ sở, vùng ATDB trên địa bàn; lựa chọn địa bàn, chuỗi, cơ sở ưu tiên; bố trí nguồn lực, phân công tổ chức thực hiện; theo dõi, đánh giá, duy trì và báo cáo kết quả thực hiện. </w:t>
      </w:r>
    </w:p>
    <w:p w14:paraId="7613F887" w14:textId="77777777" w:rsidR="00E536EC" w:rsidRDefault="00000000">
      <w:pPr>
        <w:spacing w:after="0" w:line="264" w:lineRule="auto"/>
        <w:ind w:firstLine="709"/>
        <w:jc w:val="both"/>
        <w:rPr>
          <w:sz w:val="28"/>
          <w:szCs w:val="28"/>
        </w:rPr>
      </w:pPr>
      <w:r>
        <w:rPr>
          <w:b/>
          <w:sz w:val="28"/>
          <w:szCs w:val="28"/>
        </w:rPr>
        <w:t>8. Tuyên truyền, tập huấn, nâng cao nhận thức</w:t>
      </w:r>
    </w:p>
    <w:p w14:paraId="773238DE" w14:textId="77777777" w:rsidR="00E536EC" w:rsidRDefault="00000000">
      <w:pPr>
        <w:spacing w:after="0" w:line="264" w:lineRule="auto"/>
        <w:ind w:firstLine="709"/>
        <w:jc w:val="both"/>
        <w:rPr>
          <w:sz w:val="28"/>
          <w:szCs w:val="28"/>
        </w:rPr>
      </w:pPr>
      <w:r>
        <w:rPr>
          <w:sz w:val="28"/>
          <w:szCs w:val="28"/>
        </w:rPr>
        <w:t>- Đẩy mạnh tuyên truyền trên hệ thống truyền thanh cơ sở, các cuộc họp thôn, hội nghị, nền tảng số và các hình thức phù hợp về nguy cơ dịch bệnh, chăn nuôi an toàn sinh học, tiêm phòng, khai báo dịch bệnh, vệ sinh tiêu độc khử trùng và xử lý xác động vật.</w:t>
      </w:r>
    </w:p>
    <w:p w14:paraId="5CBC9728" w14:textId="77777777" w:rsidR="00E536EC" w:rsidRDefault="00000000">
      <w:pPr>
        <w:spacing w:after="0" w:line="264" w:lineRule="auto"/>
        <w:ind w:firstLine="709"/>
        <w:jc w:val="both"/>
        <w:rPr>
          <w:sz w:val="28"/>
          <w:szCs w:val="28"/>
        </w:rPr>
      </w:pPr>
      <w:r>
        <w:rPr>
          <w:sz w:val="28"/>
          <w:szCs w:val="28"/>
        </w:rPr>
        <w:t>- Tuyên truyền người dân không buôn bán, vận chuyển, giết mổ động vật mắc bệnh, nghi mắc bệnh và sản phẩm động vật không bảo đảm an toàn; không giấu dịch, không vứt xác động vật ra môi trường.</w:t>
      </w:r>
    </w:p>
    <w:p w14:paraId="49FFB2C5" w14:textId="77777777" w:rsidR="00E536EC" w:rsidRDefault="00000000">
      <w:pPr>
        <w:spacing w:after="0" w:line="264" w:lineRule="auto"/>
        <w:ind w:firstLine="709"/>
        <w:jc w:val="both"/>
        <w:rPr>
          <w:sz w:val="28"/>
          <w:szCs w:val="28"/>
        </w:rPr>
      </w:pPr>
      <w:r>
        <w:rPr>
          <w:sz w:val="28"/>
          <w:szCs w:val="28"/>
        </w:rPr>
        <w:t>- Tổ chức hoặc phối hợp tập huấn, hướng dẫn chuyên môn cho cán bộ, người chăn nuôi, người vận chuyển, buôn bán, giết mổ và các tổ chức, cá nhân liên quan.</w:t>
      </w:r>
    </w:p>
    <w:p w14:paraId="717A1637" w14:textId="77777777" w:rsidR="00E536EC" w:rsidRDefault="00000000">
      <w:pPr>
        <w:spacing w:after="0" w:line="264" w:lineRule="auto"/>
        <w:ind w:firstLine="709"/>
        <w:jc w:val="both"/>
        <w:rPr>
          <w:sz w:val="28"/>
          <w:szCs w:val="28"/>
        </w:rPr>
      </w:pPr>
      <w:r>
        <w:rPr>
          <w:sz w:val="28"/>
          <w:szCs w:val="28"/>
        </w:rPr>
        <w:lastRenderedPageBreak/>
        <w:t>- Đối với bệnh CGC, lồng ghép nội dung phòng ngừa phơi nhiễm ở người, truyền thông nguy cơ đối với sức khỏe cộng đồng và phối hợp liên ngành theo tiếp cận Một sức khỏe.</w:t>
      </w:r>
    </w:p>
    <w:p w14:paraId="73B33656" w14:textId="77777777" w:rsidR="00E536EC" w:rsidRDefault="00000000">
      <w:pPr>
        <w:spacing w:after="0" w:line="264" w:lineRule="auto"/>
        <w:ind w:firstLine="709"/>
        <w:jc w:val="both"/>
        <w:rPr>
          <w:sz w:val="28"/>
          <w:szCs w:val="28"/>
        </w:rPr>
      </w:pPr>
      <w:r>
        <w:rPr>
          <w:sz w:val="28"/>
          <w:szCs w:val="28"/>
        </w:rPr>
        <w:t>- Kịp thời cung cấp thông tin về dịch bệnh, nguồn cung và giá cả thực phẩm, góp phần ổn định thị trường.</w:t>
      </w:r>
    </w:p>
    <w:p w14:paraId="3D3872E9" w14:textId="77777777" w:rsidR="00E536EC" w:rsidRDefault="00000000">
      <w:pPr>
        <w:spacing w:after="0" w:line="264" w:lineRule="auto"/>
        <w:ind w:firstLine="709"/>
        <w:jc w:val="both"/>
        <w:rPr>
          <w:sz w:val="28"/>
          <w:szCs w:val="28"/>
        </w:rPr>
      </w:pPr>
      <w:r>
        <w:rPr>
          <w:b/>
          <w:sz w:val="28"/>
          <w:szCs w:val="28"/>
        </w:rPr>
        <w:t>III. KINH PHÍ THỰC HIỆN</w:t>
      </w:r>
    </w:p>
    <w:p w14:paraId="399D1D40" w14:textId="77777777" w:rsidR="00E536EC" w:rsidRDefault="00000000">
      <w:pPr>
        <w:spacing w:after="0" w:line="264" w:lineRule="auto"/>
        <w:ind w:firstLine="709"/>
        <w:jc w:val="both"/>
        <w:rPr>
          <w:sz w:val="28"/>
          <w:szCs w:val="28"/>
        </w:rPr>
      </w:pPr>
      <w:r>
        <w:rPr>
          <w:sz w:val="28"/>
          <w:szCs w:val="28"/>
        </w:rPr>
        <w:t>- Kinh phí thực hiện Kế hoạch từ nguồn ngân sách nhà nước theo phân cấp hiện hành và các nguồn huy động hợp pháp khác theo quy định của pháp luật.</w:t>
      </w:r>
    </w:p>
    <w:p w14:paraId="5B77FA76" w14:textId="77777777" w:rsidR="00E536EC" w:rsidRDefault="00000000">
      <w:pPr>
        <w:spacing w:after="0" w:line="264" w:lineRule="auto"/>
        <w:ind w:firstLine="709"/>
        <w:jc w:val="both"/>
        <w:rPr>
          <w:sz w:val="28"/>
          <w:szCs w:val="28"/>
        </w:rPr>
      </w:pPr>
      <w:r>
        <w:rPr>
          <w:sz w:val="28"/>
          <w:szCs w:val="28"/>
        </w:rPr>
        <w:t>- Hằng năm, căn cứ tình hình dịch tễ, nguy cơ phát sinh dịch bệnh, quy mô đàn vật nuôi và khả năng cân đối ngân sách, Phòng</w:t>
      </w:r>
      <w:r>
        <w:rPr>
          <w:sz w:val="28"/>
          <w:szCs w:val="28"/>
          <w:lang w:val="vi-VN"/>
        </w:rPr>
        <w:t xml:space="preserve"> Kinh tế </w:t>
      </w:r>
      <w:r>
        <w:rPr>
          <w:sz w:val="28"/>
          <w:szCs w:val="28"/>
        </w:rPr>
        <w:t>tham mưu UBND xã xây dựng nhu cầu kinh phí thực hiện Kế hoạch, trình cấp có thẩm quyền xem xét, bố trí theo quy định.</w:t>
      </w:r>
    </w:p>
    <w:p w14:paraId="24D07562" w14:textId="77777777" w:rsidR="00E536EC" w:rsidRDefault="00000000">
      <w:pPr>
        <w:spacing w:after="0" w:line="264" w:lineRule="auto"/>
        <w:ind w:firstLine="709"/>
        <w:jc w:val="both"/>
        <w:rPr>
          <w:sz w:val="28"/>
          <w:szCs w:val="28"/>
        </w:rPr>
      </w:pPr>
      <w:r>
        <w:rPr>
          <w:sz w:val="28"/>
          <w:szCs w:val="28"/>
        </w:rPr>
        <w:t>- Ưu tiên kinh phí cho công tác tiêm phòng vắc xin, hóa chất tiêu độc khử trùng, vật tư, lấy mẫu xét nghiệm, xử lý ổ dịch, tuyên truyền, tập huấn và các nhiệm vụ phòng, chống dịch bệnh động vật theo quy định.</w:t>
      </w:r>
    </w:p>
    <w:p w14:paraId="6C33F562" w14:textId="77777777" w:rsidR="00E536EC" w:rsidRDefault="00000000">
      <w:pPr>
        <w:spacing w:after="0" w:line="264" w:lineRule="auto"/>
        <w:ind w:firstLine="709"/>
        <w:jc w:val="both"/>
        <w:rPr>
          <w:b/>
          <w:sz w:val="28"/>
          <w:szCs w:val="28"/>
        </w:rPr>
      </w:pPr>
      <w:r>
        <w:rPr>
          <w:b/>
          <w:sz w:val="28"/>
          <w:szCs w:val="28"/>
        </w:rPr>
        <w:t>IV. TỔ CHỨC THỰC HIỆN</w:t>
      </w:r>
    </w:p>
    <w:p w14:paraId="2059A711" w14:textId="77777777" w:rsidR="00E536EC" w:rsidRDefault="00000000">
      <w:pPr>
        <w:spacing w:after="0" w:line="264" w:lineRule="auto"/>
        <w:ind w:firstLine="709"/>
        <w:jc w:val="both"/>
        <w:rPr>
          <w:sz w:val="28"/>
          <w:szCs w:val="28"/>
        </w:rPr>
      </w:pPr>
      <w:r>
        <w:rPr>
          <w:b/>
          <w:sz w:val="28"/>
          <w:szCs w:val="28"/>
        </w:rPr>
        <w:t>1. Phòng Kinh Tế</w:t>
      </w:r>
    </w:p>
    <w:p w14:paraId="2A6AF166" w14:textId="77777777" w:rsidR="00E536EC" w:rsidRDefault="00000000">
      <w:pPr>
        <w:spacing w:after="0" w:line="264" w:lineRule="auto"/>
        <w:ind w:firstLine="709"/>
        <w:jc w:val="both"/>
        <w:rPr>
          <w:sz w:val="28"/>
          <w:szCs w:val="28"/>
        </w:rPr>
      </w:pPr>
      <w:r>
        <w:rPr>
          <w:sz w:val="28"/>
          <w:szCs w:val="28"/>
        </w:rPr>
        <w:t>- Là cơ quan đầu mối tham mưu UBND xã tổ chức triển khai thực hiện Kế hoạch; chủ trì phối hợp với các đơn vị liên quan theo dõi, đôn đốc, tổng hợp tình hình và kết quả thực hiện.</w:t>
      </w:r>
    </w:p>
    <w:p w14:paraId="63BB8EB3" w14:textId="77777777" w:rsidR="00E536EC" w:rsidRDefault="00000000">
      <w:pPr>
        <w:spacing w:after="0" w:line="264" w:lineRule="auto"/>
        <w:ind w:firstLine="709"/>
        <w:jc w:val="both"/>
        <w:rPr>
          <w:sz w:val="28"/>
          <w:szCs w:val="28"/>
        </w:rPr>
      </w:pPr>
      <w:r>
        <w:rPr>
          <w:sz w:val="28"/>
          <w:szCs w:val="28"/>
        </w:rPr>
        <w:t>- Tham mưu xây dựng kế hoạch tiêm phòng, vệ sinh, tiêu độc khử trùng; tổ chức thống kê đàn vật nuôi, hộ chăn nuôi, cơ sở chăn nuôi, cơ sở giết mổ; quản lý, cập nhật thông tin dịch bệnh.</w:t>
      </w:r>
    </w:p>
    <w:p w14:paraId="2D5E4F28" w14:textId="77777777" w:rsidR="00E536EC" w:rsidRDefault="00000000">
      <w:pPr>
        <w:spacing w:after="0" w:line="264" w:lineRule="auto"/>
        <w:ind w:firstLine="709"/>
        <w:jc w:val="both"/>
        <w:rPr>
          <w:sz w:val="28"/>
          <w:szCs w:val="28"/>
        </w:rPr>
      </w:pPr>
      <w:r>
        <w:rPr>
          <w:sz w:val="28"/>
          <w:szCs w:val="28"/>
        </w:rPr>
        <w:t>- Chủ trì hoặc phối hợp</w:t>
      </w:r>
      <w:r>
        <w:rPr>
          <w:sz w:val="28"/>
          <w:szCs w:val="28"/>
          <w:lang w:val="vi-VN"/>
        </w:rPr>
        <w:t xml:space="preserve"> (các cơ quan chuyên môn cấp trên)</w:t>
      </w:r>
      <w:r>
        <w:rPr>
          <w:sz w:val="28"/>
          <w:szCs w:val="28"/>
        </w:rPr>
        <w:t xml:space="preserve"> kiểm tra công tác phòng, chống dịch bệnh; hướng dẫn xử lý ổ dịch, kiểm tra việc chấp hành các quy định về chăn nuôi, thú y, kiểm dịch, giết mổ và vận chuyển động vật.</w:t>
      </w:r>
    </w:p>
    <w:p w14:paraId="160F7B1D" w14:textId="77777777" w:rsidR="00E536EC" w:rsidRDefault="00000000">
      <w:pPr>
        <w:spacing w:after="0" w:line="264" w:lineRule="auto"/>
        <w:ind w:firstLine="709"/>
        <w:jc w:val="both"/>
        <w:rPr>
          <w:sz w:val="28"/>
          <w:szCs w:val="28"/>
        </w:rPr>
      </w:pPr>
      <w:r>
        <w:rPr>
          <w:sz w:val="28"/>
          <w:szCs w:val="28"/>
        </w:rPr>
        <w:t>- Tham</w:t>
      </w:r>
      <w:r>
        <w:rPr>
          <w:sz w:val="28"/>
          <w:szCs w:val="28"/>
          <w:lang w:val="vi-VN"/>
        </w:rPr>
        <w:t xml:space="preserve"> mưu UBND xã </w:t>
      </w:r>
      <w:r>
        <w:rPr>
          <w:sz w:val="28"/>
          <w:szCs w:val="28"/>
        </w:rPr>
        <w:t>huy động lực lượng tại chỗ để xử lý ban đầu khi phát sinh ổ dịch; phối hợp bảo đảm an ninh trật tự, tổ chức tiêu hủy động vật mắc bệnh, nghi mắc bệnh theo quy định.</w:t>
      </w:r>
    </w:p>
    <w:p w14:paraId="6AF2C93F" w14:textId="77777777" w:rsidR="00E536EC" w:rsidRDefault="00000000">
      <w:pPr>
        <w:spacing w:after="0" w:line="264" w:lineRule="auto"/>
        <w:ind w:firstLine="709"/>
        <w:jc w:val="both"/>
        <w:rPr>
          <w:sz w:val="28"/>
          <w:szCs w:val="28"/>
        </w:rPr>
      </w:pPr>
      <w:r>
        <w:rPr>
          <w:sz w:val="28"/>
          <w:szCs w:val="28"/>
        </w:rPr>
        <w:t>- Tham mưu UBND xã báo cáo định kỳ, đột xuất về tình hình dịch bệnh và kết quả thực hiện theo yêu cầu của cơ quan chuyên môn cấp trên.</w:t>
      </w:r>
    </w:p>
    <w:p w14:paraId="7F1F5B30" w14:textId="77777777" w:rsidR="00E536EC" w:rsidRDefault="00000000">
      <w:pPr>
        <w:spacing w:after="0" w:line="264" w:lineRule="auto"/>
        <w:ind w:firstLine="709"/>
        <w:jc w:val="both"/>
        <w:rPr>
          <w:sz w:val="28"/>
          <w:szCs w:val="28"/>
        </w:rPr>
      </w:pPr>
      <w:r>
        <w:rPr>
          <w:b/>
          <w:sz w:val="28"/>
          <w:szCs w:val="28"/>
        </w:rPr>
        <w:t>2. Công an xã</w:t>
      </w:r>
    </w:p>
    <w:p w14:paraId="70FA3074" w14:textId="77777777" w:rsidR="00E536EC" w:rsidRDefault="00000000">
      <w:pPr>
        <w:spacing w:after="0" w:line="264" w:lineRule="auto"/>
        <w:ind w:firstLine="709"/>
        <w:jc w:val="both"/>
        <w:rPr>
          <w:sz w:val="28"/>
          <w:szCs w:val="28"/>
        </w:rPr>
      </w:pPr>
      <w:r>
        <w:rPr>
          <w:sz w:val="28"/>
          <w:szCs w:val="28"/>
        </w:rPr>
        <w:t>-</w:t>
      </w:r>
      <w:r>
        <w:rPr>
          <w:i/>
          <w:iCs/>
          <w:sz w:val="28"/>
          <w:szCs w:val="28"/>
        </w:rPr>
        <w:t xml:space="preserve"> </w:t>
      </w:r>
      <w:r>
        <w:rPr>
          <w:sz w:val="28"/>
          <w:szCs w:val="28"/>
        </w:rPr>
        <w:t>Phối hợp kiểm tra, kiểm soát hoạt động mua bán, vận chuyển, giết mổ động vật, sản phẩm động vật; xử lý hoặc tham mưu xử lý các trường hợp vi phạm theo thẩm quyền</w:t>
      </w:r>
    </w:p>
    <w:p w14:paraId="4921C142" w14:textId="77777777" w:rsidR="00E536EC" w:rsidRDefault="00000000">
      <w:pPr>
        <w:spacing w:after="0" w:line="264" w:lineRule="auto"/>
        <w:ind w:firstLine="709"/>
        <w:jc w:val="both"/>
        <w:rPr>
          <w:sz w:val="28"/>
          <w:szCs w:val="28"/>
        </w:rPr>
      </w:pPr>
      <w:r>
        <w:rPr>
          <w:sz w:val="28"/>
          <w:szCs w:val="28"/>
        </w:rPr>
        <w:t>- Phối hợp bảo đảm an ninh, trật tự trong quá trình xử lý ổ dịch, tiêu hủy động vật mắc bệnh, nghi mắc bệnh và thực hiện các biện pháp phòng, chống dịch</w:t>
      </w:r>
    </w:p>
    <w:p w14:paraId="2EFFE934" w14:textId="77777777" w:rsidR="00E536EC" w:rsidRDefault="00000000">
      <w:pPr>
        <w:spacing w:after="0" w:line="264" w:lineRule="auto"/>
        <w:ind w:firstLine="709"/>
        <w:jc w:val="both"/>
        <w:rPr>
          <w:sz w:val="28"/>
          <w:szCs w:val="28"/>
        </w:rPr>
      </w:pPr>
      <w:r>
        <w:rPr>
          <w:b/>
          <w:sz w:val="28"/>
          <w:szCs w:val="28"/>
        </w:rPr>
        <w:t>3. Phòng Văn hóa - Xã hội</w:t>
      </w:r>
    </w:p>
    <w:p w14:paraId="2AA23CC5" w14:textId="77777777" w:rsidR="00E536EC" w:rsidRDefault="00000000">
      <w:pPr>
        <w:spacing w:after="0" w:line="264" w:lineRule="auto"/>
        <w:ind w:firstLine="709"/>
        <w:jc w:val="both"/>
        <w:rPr>
          <w:sz w:val="28"/>
          <w:szCs w:val="28"/>
        </w:rPr>
      </w:pPr>
      <w:r>
        <w:rPr>
          <w:sz w:val="28"/>
          <w:szCs w:val="28"/>
        </w:rPr>
        <w:lastRenderedPageBreak/>
        <w:t>- Phối hợp tuyên truyền, phổ biến pháp luật và các biện pháp phòng, chống CGC, LMLM, DTLCP; tăng cường tuyên truyền trên hệ thống truyền thanh cơ sở và các nền tảng thông tin phù hợp.</w:t>
      </w:r>
    </w:p>
    <w:p w14:paraId="2D0212FB" w14:textId="77777777" w:rsidR="00E536EC" w:rsidRDefault="00000000">
      <w:pPr>
        <w:spacing w:after="0" w:line="264" w:lineRule="auto"/>
        <w:ind w:firstLine="709"/>
        <w:jc w:val="both"/>
        <w:rPr>
          <w:sz w:val="28"/>
          <w:szCs w:val="28"/>
        </w:rPr>
      </w:pPr>
      <w:r>
        <w:rPr>
          <w:sz w:val="28"/>
          <w:szCs w:val="28"/>
        </w:rPr>
        <w:t>- Phối hợp với Phòng Kinh tế và các đơn vị liên quan thực hiện truyền thông nguy cơ, nhất là đối với bệnh CGC và nguy cơ ảnh hưởng đến sức khỏe cộng đồng.</w:t>
      </w:r>
    </w:p>
    <w:p w14:paraId="439EF09D" w14:textId="77777777" w:rsidR="00E536EC" w:rsidRDefault="00000000">
      <w:pPr>
        <w:spacing w:after="0" w:line="264" w:lineRule="auto"/>
        <w:ind w:firstLine="709"/>
        <w:jc w:val="both"/>
        <w:rPr>
          <w:b/>
          <w:sz w:val="28"/>
          <w:szCs w:val="28"/>
        </w:rPr>
      </w:pPr>
      <w:r>
        <w:rPr>
          <w:b/>
          <w:sz w:val="28"/>
          <w:szCs w:val="28"/>
        </w:rPr>
        <w:t>4. Ban cán sự các thôn</w:t>
      </w:r>
    </w:p>
    <w:p w14:paraId="4381912D" w14:textId="77777777" w:rsidR="00E536EC" w:rsidRDefault="00000000">
      <w:pPr>
        <w:spacing w:after="0" w:line="264" w:lineRule="auto"/>
        <w:ind w:firstLine="709"/>
        <w:jc w:val="both"/>
        <w:rPr>
          <w:b/>
          <w:sz w:val="28"/>
          <w:szCs w:val="28"/>
          <w:lang w:val="vi-VN"/>
        </w:rPr>
      </w:pPr>
      <w:r>
        <w:rPr>
          <w:b/>
          <w:sz w:val="28"/>
          <w:szCs w:val="28"/>
        </w:rPr>
        <w:t xml:space="preserve">- </w:t>
      </w:r>
      <w:r>
        <w:rPr>
          <w:sz w:val="28"/>
          <w:szCs w:val="28"/>
        </w:rPr>
        <w:t>Đẩy mạnh công tác tuyên truyền qua hệ thống truyền thanh của xóm để nhân dân nhận thức rõ tính chất nguy hiểm của bệnh Cúm gia cầm, LMLM, DTLCP</w:t>
      </w:r>
      <w:r>
        <w:rPr>
          <w:sz w:val="28"/>
          <w:szCs w:val="28"/>
          <w:lang w:val="vi-VN"/>
        </w:rPr>
        <w:t>,…</w:t>
      </w:r>
    </w:p>
    <w:p w14:paraId="5CAB3287" w14:textId="77777777" w:rsidR="00E536EC" w:rsidRDefault="00000000">
      <w:pPr>
        <w:spacing w:after="0" w:line="264" w:lineRule="auto"/>
        <w:ind w:firstLine="709"/>
        <w:jc w:val="both"/>
        <w:rPr>
          <w:sz w:val="28"/>
          <w:szCs w:val="28"/>
        </w:rPr>
      </w:pPr>
      <w:r>
        <w:rPr>
          <w:sz w:val="28"/>
          <w:szCs w:val="28"/>
        </w:rPr>
        <w:t>- Tổ chức tuyên truyền đến từng hộ dân, cơ sở chăn nuôi về các nội dung của Kế hoạch; vận động người dân thực hiện chăn nuôi an toàn sinh học và tiêm phòng đầy đủ.</w:t>
      </w:r>
    </w:p>
    <w:p w14:paraId="2EBE5450" w14:textId="77777777" w:rsidR="00E536EC" w:rsidRDefault="00000000">
      <w:pPr>
        <w:spacing w:after="0" w:line="264" w:lineRule="auto"/>
        <w:ind w:firstLine="709"/>
        <w:jc w:val="both"/>
        <w:rPr>
          <w:sz w:val="28"/>
          <w:szCs w:val="28"/>
        </w:rPr>
      </w:pPr>
      <w:r>
        <w:rPr>
          <w:sz w:val="28"/>
          <w:szCs w:val="28"/>
        </w:rPr>
        <w:t>- Rà soát, thống kê hộ chăn nuôi, đàn vật nuôi và cơ sở có nguy cơ; kịp thời báo cáo UBND xã khi phát hiện động vật mắc bệnh, nghi mắc bệnh hoặc phát sinh điểm nguy cơ.</w:t>
      </w:r>
    </w:p>
    <w:p w14:paraId="56B550C9" w14:textId="77777777" w:rsidR="00E536EC" w:rsidRDefault="00000000">
      <w:pPr>
        <w:spacing w:after="0" w:line="264" w:lineRule="auto"/>
        <w:ind w:firstLine="709"/>
        <w:jc w:val="both"/>
        <w:rPr>
          <w:sz w:val="28"/>
          <w:szCs w:val="28"/>
        </w:rPr>
      </w:pPr>
      <w:r>
        <w:rPr>
          <w:sz w:val="28"/>
          <w:szCs w:val="28"/>
        </w:rPr>
        <w:t>- Tổ</w:t>
      </w:r>
      <w:r>
        <w:rPr>
          <w:sz w:val="28"/>
          <w:szCs w:val="28"/>
          <w:lang w:val="vi-VN"/>
        </w:rPr>
        <w:t xml:space="preserve"> chức hiện </w:t>
      </w:r>
      <w:r>
        <w:rPr>
          <w:sz w:val="28"/>
          <w:szCs w:val="28"/>
        </w:rPr>
        <w:t>triển khai tiêm phòng, vệ sinh, tiêu độc khử trùng và xử lý ổ dịch trên địa bàn thôn.</w:t>
      </w:r>
    </w:p>
    <w:p w14:paraId="10B9DBC5" w14:textId="25904941" w:rsidR="00BA0CA5" w:rsidRDefault="00000000" w:rsidP="00BA0CA5">
      <w:pPr>
        <w:spacing w:after="0" w:line="264" w:lineRule="auto"/>
        <w:ind w:firstLine="709"/>
        <w:jc w:val="both"/>
        <w:rPr>
          <w:sz w:val="28"/>
          <w:szCs w:val="28"/>
        </w:rPr>
      </w:pPr>
      <w:r>
        <w:rPr>
          <w:sz w:val="28"/>
          <w:szCs w:val="28"/>
        </w:rPr>
        <w:t xml:space="preserve">- </w:t>
      </w:r>
      <w:r w:rsidR="00BA0CA5" w:rsidRPr="00BA0CA5">
        <w:rPr>
          <w:sz w:val="28"/>
          <w:szCs w:val="28"/>
        </w:rPr>
        <w:t>Giám sát, phát hiện và thông báo kịp thời cho UBND xã khi phát hiện khu vực có nguy cơ cao, động vật chết bất thường hoặc có dấu hiệu nghi mắc bệnh; chủ động phối hợp thực hiện các biện pháp phòng, chống dịch, không để dịch bệnh lây lan ra diện rộng, đặc biệt tại các ổ dịch cũ, khu vực có nguy cơ cao và vùng chăn nuôi tập trung</w:t>
      </w:r>
      <w:r w:rsidR="00BA0CA5">
        <w:rPr>
          <w:sz w:val="28"/>
          <w:szCs w:val="28"/>
        </w:rPr>
        <w:t>.</w:t>
      </w:r>
    </w:p>
    <w:p w14:paraId="7C8CA001" w14:textId="353D6E36" w:rsidR="00E536EC" w:rsidRDefault="00000000" w:rsidP="00BA0CA5">
      <w:pPr>
        <w:spacing w:after="0" w:line="264" w:lineRule="auto"/>
        <w:ind w:firstLine="709"/>
        <w:jc w:val="both"/>
        <w:rPr>
          <w:b/>
          <w:bCs/>
          <w:sz w:val="28"/>
          <w:szCs w:val="28"/>
        </w:rPr>
      </w:pPr>
      <w:r>
        <w:rPr>
          <w:b/>
          <w:sz w:val="28"/>
          <w:szCs w:val="28"/>
        </w:rPr>
        <w:t xml:space="preserve">5. </w:t>
      </w:r>
      <w:r>
        <w:rPr>
          <w:b/>
          <w:bCs/>
          <w:sz w:val="28"/>
          <w:szCs w:val="28"/>
          <w:lang w:val="vi-VN"/>
        </w:rPr>
        <w:t>Đề nghị Uỷ ban Mặt trận Tổ quốc, Đoàn thể cấp xã</w:t>
      </w:r>
    </w:p>
    <w:p w14:paraId="39E32EBD" w14:textId="77777777" w:rsidR="00E536EC" w:rsidRDefault="00000000">
      <w:pPr>
        <w:spacing w:after="0" w:line="264" w:lineRule="auto"/>
        <w:ind w:firstLine="720"/>
        <w:jc w:val="both"/>
        <w:rPr>
          <w:b/>
          <w:bCs/>
          <w:sz w:val="28"/>
          <w:szCs w:val="28"/>
          <w:lang w:val="vi-VN"/>
        </w:rPr>
      </w:pPr>
      <w:r>
        <w:rPr>
          <w:sz w:val="28"/>
          <w:szCs w:val="28"/>
          <w:lang w:val="vi-VN"/>
        </w:rPr>
        <w:t>- Phối hợp tuyên truyền, vận động đoàn viên, hội viên và Nhân dân chấp hành quy định về chăn nuôi, thú y, tiêm phòng, khai báo dịch bệnh và an toàn sinh học.</w:t>
      </w:r>
    </w:p>
    <w:p w14:paraId="5B84E38C" w14:textId="77777777" w:rsidR="00E536EC" w:rsidRDefault="00000000">
      <w:pPr>
        <w:spacing w:after="0" w:line="264" w:lineRule="auto"/>
        <w:ind w:firstLine="709"/>
        <w:jc w:val="both"/>
        <w:rPr>
          <w:sz w:val="28"/>
          <w:szCs w:val="28"/>
          <w:lang w:val="vi-VN"/>
        </w:rPr>
      </w:pPr>
      <w:r>
        <w:rPr>
          <w:sz w:val="28"/>
          <w:szCs w:val="28"/>
        </w:rPr>
        <w:t>- Tham gia giám sát cộng đồng; kịp thời phản ánh các trường hợp vi phạm hoặc nguy cơ phát sinh dịch bệnh đến UBND xã và cơ quan chức năng</w:t>
      </w:r>
      <w:r>
        <w:rPr>
          <w:sz w:val="28"/>
          <w:szCs w:val="28"/>
          <w:lang w:val="vi-VN"/>
        </w:rPr>
        <w:t>.</w:t>
      </w:r>
    </w:p>
    <w:p w14:paraId="141A585D" w14:textId="77777777" w:rsidR="00E536EC" w:rsidRDefault="00000000">
      <w:pPr>
        <w:spacing w:after="0" w:line="264" w:lineRule="auto"/>
        <w:ind w:firstLine="709"/>
        <w:jc w:val="both"/>
        <w:rPr>
          <w:sz w:val="28"/>
          <w:szCs w:val="28"/>
        </w:rPr>
      </w:pPr>
      <w:r>
        <w:rPr>
          <w:b/>
          <w:sz w:val="28"/>
          <w:szCs w:val="28"/>
        </w:rPr>
        <w:t>6. Các hộ chăn nuôi, cơ sở chăn nuôi, kinh doanh, giết mổ, vận chuyển động vật</w:t>
      </w:r>
    </w:p>
    <w:p w14:paraId="51BCADD8" w14:textId="77777777" w:rsidR="00E536EC" w:rsidRDefault="00000000">
      <w:pPr>
        <w:spacing w:after="0" w:line="264" w:lineRule="auto"/>
        <w:ind w:firstLine="709"/>
        <w:jc w:val="both"/>
        <w:rPr>
          <w:sz w:val="28"/>
          <w:szCs w:val="28"/>
        </w:rPr>
      </w:pPr>
      <w:r>
        <w:rPr>
          <w:sz w:val="28"/>
          <w:szCs w:val="28"/>
        </w:rPr>
        <w:t>- Chấp hành đầy đủ các quy định của pháp luật về chăn nuôi, thú y, kiểm dịch, tiêm phòng, vệ sinh thú y và phòng, chống dịch bệnh động vật.</w:t>
      </w:r>
    </w:p>
    <w:p w14:paraId="4E660AF0" w14:textId="77777777" w:rsidR="00E536EC" w:rsidRDefault="00000000">
      <w:pPr>
        <w:spacing w:after="0" w:line="264" w:lineRule="auto"/>
        <w:ind w:firstLine="709"/>
        <w:jc w:val="both"/>
        <w:rPr>
          <w:sz w:val="28"/>
          <w:szCs w:val="28"/>
        </w:rPr>
      </w:pPr>
      <w:r>
        <w:rPr>
          <w:sz w:val="28"/>
          <w:szCs w:val="28"/>
        </w:rPr>
        <w:t>- Thực hiện kê khai chăn nuôi</w:t>
      </w:r>
      <w:r>
        <w:rPr>
          <w:sz w:val="28"/>
          <w:szCs w:val="28"/>
          <w:lang w:val="vi-VN"/>
        </w:rPr>
        <w:t>;</w:t>
      </w:r>
      <w:r>
        <w:rPr>
          <w:sz w:val="28"/>
          <w:szCs w:val="28"/>
        </w:rPr>
        <w:t xml:space="preserve"> thường xuyên theo dõi sức khỏe đàn vật nuôi</w:t>
      </w:r>
      <w:r>
        <w:rPr>
          <w:sz w:val="28"/>
          <w:szCs w:val="28"/>
          <w:lang w:val="vi-VN"/>
        </w:rPr>
        <w:t xml:space="preserve">, </w:t>
      </w:r>
      <w:r>
        <w:rPr>
          <w:sz w:val="28"/>
          <w:szCs w:val="28"/>
        </w:rPr>
        <w:t>khi phát hiện vật nuôi có biểu hiện ốm, chết bất thường phải kịp thời báo cáo cho Ban</w:t>
      </w:r>
      <w:r>
        <w:rPr>
          <w:sz w:val="28"/>
          <w:szCs w:val="28"/>
          <w:lang w:val="vi-VN"/>
        </w:rPr>
        <w:t xml:space="preserve"> cán sự </w:t>
      </w:r>
      <w:r>
        <w:rPr>
          <w:sz w:val="28"/>
          <w:szCs w:val="28"/>
        </w:rPr>
        <w:t>thôn hoặc Phòng Kinh Tế để được hướng dẫn xử lý, lấy mẫu xét nghiệm và áp dụng các biện pháp phòng, chống dịch kịp thời.</w:t>
      </w:r>
    </w:p>
    <w:p w14:paraId="3BBE805D" w14:textId="77777777" w:rsidR="00E536EC" w:rsidRDefault="00000000">
      <w:pPr>
        <w:spacing w:after="0" w:line="264" w:lineRule="auto"/>
        <w:ind w:firstLine="709"/>
        <w:jc w:val="both"/>
        <w:rPr>
          <w:sz w:val="28"/>
          <w:szCs w:val="28"/>
        </w:rPr>
      </w:pPr>
      <w:r>
        <w:rPr>
          <w:sz w:val="28"/>
          <w:szCs w:val="28"/>
        </w:rPr>
        <w:t>- Không giấu dịch, không mua bán, vận chuyển, giết mổ động vật chết, mắc bệnh hoặc nghi mắc bệnh; không vứt xác động vật ra môi trường.</w:t>
      </w:r>
    </w:p>
    <w:p w14:paraId="164F4E33" w14:textId="77777777" w:rsidR="00E536EC" w:rsidRDefault="00000000">
      <w:pPr>
        <w:spacing w:after="0" w:line="264" w:lineRule="auto"/>
        <w:ind w:firstLine="709"/>
        <w:jc w:val="both"/>
        <w:rPr>
          <w:b/>
          <w:bCs/>
          <w:sz w:val="28"/>
          <w:szCs w:val="28"/>
        </w:rPr>
      </w:pPr>
      <w:r>
        <w:rPr>
          <w:b/>
          <w:bCs/>
          <w:sz w:val="28"/>
          <w:szCs w:val="28"/>
        </w:rPr>
        <w:lastRenderedPageBreak/>
        <w:t>7. Trạm y tế</w:t>
      </w:r>
    </w:p>
    <w:p w14:paraId="7B77A8E8" w14:textId="77777777" w:rsidR="00E536EC" w:rsidRDefault="00000000">
      <w:pPr>
        <w:spacing w:after="0" w:line="264" w:lineRule="auto"/>
        <w:ind w:firstLine="709"/>
        <w:jc w:val="both"/>
        <w:rPr>
          <w:sz w:val="28"/>
          <w:szCs w:val="28"/>
        </w:rPr>
      </w:pPr>
      <w:r>
        <w:rPr>
          <w:rFonts w:cs="Times New Roman"/>
          <w:color w:val="000000"/>
          <w:sz w:val="28"/>
          <w:szCs w:val="28"/>
          <w:lang w:val="en-GB" w:eastAsia="en-GB"/>
        </w:rPr>
        <w:t>Chủ động triển khai các hoạt động giám sát, phát hiện sớm các trường hợp nghi ngờ mắc bệnh viêm đường hô hấp có tiền sử tiếp xúc với gia cầm, sản phẩm gia cầm nghi ngờ mắc Cúm gia cầm để cách ly, điều trị và quản lý kịp thời, tránh lây nhiễm cho cộng đồng.</w:t>
      </w:r>
    </w:p>
    <w:p w14:paraId="3897B6D4" w14:textId="77777777" w:rsidR="00E536EC" w:rsidRDefault="00000000">
      <w:pPr>
        <w:spacing w:after="0" w:line="264" w:lineRule="auto"/>
        <w:ind w:firstLine="709"/>
        <w:jc w:val="both"/>
        <w:rPr>
          <w:sz w:val="28"/>
          <w:szCs w:val="28"/>
        </w:rPr>
      </w:pPr>
      <w:r>
        <w:rPr>
          <w:sz w:val="28"/>
          <w:szCs w:val="28"/>
        </w:rPr>
        <w:t>Trên đây là Kế hoạch phòng, chống các bệnh Cúm gia cầm, Lở mồm long móng và Dịch tả lợn Châu Phi, giai đoạn 2026 - 2030 trên địa bàn xã Kỳ Văn. Yêu cầu các phòng, ban, đơn vị, thôn và các tổ chức, cá nhân liên quan nghiêm túc triển khai thực hiện./.</w:t>
      </w:r>
    </w:p>
    <w:p w14:paraId="2F4DC83F" w14:textId="77777777" w:rsidR="00E536EC" w:rsidRDefault="00E536EC">
      <w:pPr>
        <w:spacing w:after="0"/>
        <w:ind w:firstLine="709"/>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001"/>
      </w:tblGrid>
      <w:tr w:rsidR="00E536EC" w14:paraId="028505A7" w14:textId="77777777">
        <w:trPr>
          <w:trHeight w:val="2553"/>
        </w:trPr>
        <w:tc>
          <w:tcPr>
            <w:tcW w:w="5070" w:type="dxa"/>
          </w:tcPr>
          <w:p w14:paraId="5607DB92" w14:textId="77777777" w:rsidR="00E536EC" w:rsidRDefault="00000000">
            <w:pPr>
              <w:rPr>
                <w:rFonts w:cs="Times New Roman"/>
                <w:b/>
                <w:i/>
                <w:sz w:val="24"/>
                <w:szCs w:val="24"/>
              </w:rPr>
            </w:pPr>
            <w:r>
              <w:rPr>
                <w:rFonts w:cs="Times New Roman"/>
                <w:b/>
                <w:i/>
                <w:sz w:val="24"/>
                <w:szCs w:val="24"/>
              </w:rPr>
              <w:t>Nơi nhận:</w:t>
            </w:r>
          </w:p>
          <w:p w14:paraId="067F6335" w14:textId="77777777" w:rsidR="00E536EC" w:rsidRDefault="00000000">
            <w:pPr>
              <w:rPr>
                <w:rFonts w:cs="Times New Roman"/>
                <w:sz w:val="22"/>
              </w:rPr>
            </w:pPr>
            <w:r>
              <w:rPr>
                <w:rFonts w:cs="Times New Roman"/>
                <w:sz w:val="22"/>
              </w:rPr>
              <w:t>- Như trên;</w:t>
            </w:r>
          </w:p>
          <w:p w14:paraId="600DA2B2" w14:textId="77777777" w:rsidR="00E536EC" w:rsidRDefault="00000000">
            <w:pPr>
              <w:rPr>
                <w:rFonts w:cs="Times New Roman"/>
                <w:sz w:val="22"/>
                <w:lang w:val="vi-VN"/>
              </w:rPr>
            </w:pPr>
            <w:r>
              <w:rPr>
                <w:rFonts w:cs="Times New Roman"/>
                <w:sz w:val="22"/>
              </w:rPr>
              <w:t>- Sở NN và MT</w:t>
            </w:r>
            <w:r>
              <w:rPr>
                <w:rFonts w:cs="Times New Roman"/>
                <w:sz w:val="22"/>
                <w:lang w:val="vi-VN"/>
              </w:rPr>
              <w:t>;</w:t>
            </w:r>
          </w:p>
          <w:p w14:paraId="06277A95" w14:textId="77777777" w:rsidR="00E536EC" w:rsidRDefault="00000000">
            <w:pPr>
              <w:rPr>
                <w:rFonts w:cs="Times New Roman"/>
                <w:sz w:val="22"/>
                <w:lang w:val="vi-VN"/>
              </w:rPr>
            </w:pPr>
            <w:r>
              <w:rPr>
                <w:rFonts w:cs="Times New Roman"/>
                <w:sz w:val="22"/>
                <w:lang w:val="fr-FR"/>
              </w:rPr>
              <w:t>- Chi cục TT và CN</w:t>
            </w:r>
            <w:r>
              <w:rPr>
                <w:rFonts w:cs="Times New Roman"/>
                <w:sz w:val="22"/>
                <w:lang w:val="vi-VN"/>
              </w:rPr>
              <w:t>;</w:t>
            </w:r>
          </w:p>
          <w:p w14:paraId="33965988" w14:textId="77777777" w:rsidR="00E536EC" w:rsidRDefault="00000000">
            <w:pPr>
              <w:rPr>
                <w:rFonts w:cs="Times New Roman"/>
                <w:sz w:val="22"/>
                <w:lang w:val="fr-FR"/>
              </w:rPr>
            </w:pPr>
            <w:r>
              <w:rPr>
                <w:rFonts w:cs="Times New Roman"/>
                <w:sz w:val="22"/>
                <w:lang w:val="fr-FR"/>
              </w:rPr>
              <w:t>- Trạm BVTV và Thú Y khu vực IX;</w:t>
            </w:r>
          </w:p>
          <w:p w14:paraId="29F5811D" w14:textId="77777777" w:rsidR="00E536EC" w:rsidRDefault="00000000">
            <w:pPr>
              <w:spacing w:line="360" w:lineRule="auto"/>
              <w:rPr>
                <w:rFonts w:cs="Times New Roman"/>
                <w:sz w:val="22"/>
                <w:lang w:val="vi-VN"/>
              </w:rPr>
            </w:pPr>
            <w:r>
              <w:rPr>
                <w:rFonts w:cs="Times New Roman"/>
                <w:sz w:val="22"/>
              </w:rPr>
              <w:t>- Chủ tịch, các PCT UBND xã;</w:t>
            </w:r>
          </w:p>
          <w:p w14:paraId="4A66ECAF" w14:textId="77777777" w:rsidR="00E536EC" w:rsidRDefault="00000000">
            <w:pPr>
              <w:spacing w:line="360" w:lineRule="auto"/>
              <w:rPr>
                <w:rFonts w:cs="Times New Roman"/>
                <w:sz w:val="24"/>
                <w:szCs w:val="24"/>
                <w:lang w:val="vi-VN"/>
              </w:rPr>
            </w:pPr>
            <w:r>
              <w:rPr>
                <w:rFonts w:cs="Times New Roman"/>
                <w:sz w:val="22"/>
                <w:lang w:val="vi-VN"/>
              </w:rPr>
              <w:t>- Lưu: VT, KT.</w:t>
            </w:r>
          </w:p>
        </w:tc>
        <w:tc>
          <w:tcPr>
            <w:tcW w:w="4001" w:type="dxa"/>
          </w:tcPr>
          <w:p w14:paraId="6992C36C" w14:textId="77777777" w:rsidR="00E536EC" w:rsidRDefault="00000000">
            <w:pPr>
              <w:jc w:val="center"/>
              <w:rPr>
                <w:rFonts w:cs="Times New Roman"/>
                <w:b/>
                <w:color w:val="000000"/>
                <w:sz w:val="28"/>
                <w:szCs w:val="28"/>
              </w:rPr>
            </w:pPr>
            <w:r>
              <w:rPr>
                <w:rFonts w:cs="Times New Roman"/>
                <w:b/>
                <w:color w:val="000000"/>
                <w:sz w:val="28"/>
                <w:szCs w:val="28"/>
              </w:rPr>
              <w:t>TM. ỦY BAN NHÂN DÂN</w:t>
            </w:r>
          </w:p>
          <w:p w14:paraId="3E5FFBDF" w14:textId="77777777" w:rsidR="00E536EC" w:rsidRDefault="00000000">
            <w:pPr>
              <w:jc w:val="center"/>
              <w:rPr>
                <w:rFonts w:cs="Times New Roman"/>
                <w:b/>
                <w:color w:val="000000"/>
                <w:sz w:val="28"/>
                <w:szCs w:val="28"/>
              </w:rPr>
            </w:pPr>
            <w:r>
              <w:rPr>
                <w:rFonts w:cs="Times New Roman"/>
                <w:b/>
                <w:color w:val="000000"/>
                <w:sz w:val="28"/>
                <w:szCs w:val="28"/>
              </w:rPr>
              <w:t>KT. CHỦ TỊCH</w:t>
            </w:r>
          </w:p>
          <w:p w14:paraId="034E7A99" w14:textId="77777777" w:rsidR="00E536EC" w:rsidRDefault="00000000">
            <w:pPr>
              <w:jc w:val="center"/>
              <w:rPr>
                <w:rFonts w:cs="Times New Roman"/>
                <w:b/>
                <w:color w:val="000000"/>
                <w:sz w:val="28"/>
                <w:szCs w:val="28"/>
              </w:rPr>
            </w:pPr>
            <w:r>
              <w:rPr>
                <w:rFonts w:cs="Times New Roman"/>
                <w:b/>
                <w:color w:val="000000"/>
                <w:sz w:val="28"/>
                <w:szCs w:val="28"/>
              </w:rPr>
              <w:t>PHÓ CHỦ TỊCH</w:t>
            </w:r>
          </w:p>
          <w:p w14:paraId="74C1F83A" w14:textId="77777777" w:rsidR="00E536EC" w:rsidRDefault="00E536EC">
            <w:pPr>
              <w:rPr>
                <w:rFonts w:cs="Times New Roman"/>
                <w:b/>
                <w:color w:val="000000"/>
                <w:sz w:val="28"/>
                <w:szCs w:val="28"/>
              </w:rPr>
            </w:pPr>
          </w:p>
          <w:p w14:paraId="505CAF33" w14:textId="77777777" w:rsidR="00E536EC" w:rsidRDefault="00E536EC">
            <w:pPr>
              <w:rPr>
                <w:rFonts w:cs="Times New Roman"/>
                <w:b/>
                <w:color w:val="000000"/>
                <w:sz w:val="28"/>
                <w:szCs w:val="28"/>
              </w:rPr>
            </w:pPr>
          </w:p>
          <w:p w14:paraId="0EBA181D" w14:textId="77777777" w:rsidR="00E536EC" w:rsidRDefault="00E536EC">
            <w:pPr>
              <w:rPr>
                <w:rFonts w:cs="Times New Roman"/>
                <w:b/>
                <w:color w:val="000000"/>
                <w:sz w:val="28"/>
                <w:szCs w:val="28"/>
              </w:rPr>
            </w:pPr>
          </w:p>
          <w:p w14:paraId="143BC92F" w14:textId="77777777" w:rsidR="00E536EC" w:rsidRDefault="00E536EC">
            <w:pPr>
              <w:rPr>
                <w:rFonts w:cs="Times New Roman"/>
                <w:b/>
                <w:color w:val="000000"/>
                <w:sz w:val="28"/>
                <w:szCs w:val="28"/>
              </w:rPr>
            </w:pPr>
          </w:p>
          <w:p w14:paraId="54A1CFD6" w14:textId="77777777" w:rsidR="00E536EC" w:rsidRDefault="00E536EC">
            <w:pPr>
              <w:rPr>
                <w:rFonts w:cs="Times New Roman"/>
                <w:b/>
                <w:color w:val="000000"/>
                <w:sz w:val="28"/>
                <w:szCs w:val="28"/>
              </w:rPr>
            </w:pPr>
          </w:p>
          <w:p w14:paraId="5EAF34AF" w14:textId="77777777" w:rsidR="00E536EC" w:rsidRDefault="00000000">
            <w:pPr>
              <w:jc w:val="center"/>
              <w:rPr>
                <w:rFonts w:cs="Times New Roman"/>
                <w:b/>
                <w:bCs/>
                <w:sz w:val="28"/>
                <w:szCs w:val="28"/>
                <w:lang w:val="vi-VN"/>
              </w:rPr>
            </w:pPr>
            <w:r>
              <w:rPr>
                <w:rFonts w:cs="Times New Roman"/>
                <w:b/>
                <w:bCs/>
                <w:sz w:val="28"/>
                <w:szCs w:val="28"/>
              </w:rPr>
              <w:t>Phan</w:t>
            </w:r>
            <w:r>
              <w:rPr>
                <w:rFonts w:cs="Times New Roman"/>
                <w:b/>
                <w:bCs/>
                <w:sz w:val="28"/>
                <w:szCs w:val="28"/>
                <w:lang w:val="vi-VN"/>
              </w:rPr>
              <w:t xml:space="preserve"> Công Toàn</w:t>
            </w:r>
          </w:p>
        </w:tc>
      </w:tr>
    </w:tbl>
    <w:p w14:paraId="4436969C" w14:textId="77777777" w:rsidR="00E536EC" w:rsidRDefault="00E536EC">
      <w:pPr>
        <w:spacing w:before="700" w:after="0"/>
        <w:jc w:val="center"/>
        <w:rPr>
          <w:b/>
          <w:bCs/>
          <w:sz w:val="28"/>
          <w:szCs w:val="28"/>
        </w:rPr>
      </w:pPr>
    </w:p>
    <w:sectPr w:rsidR="00E536EC">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3B632" w14:textId="77777777" w:rsidR="00E543D0" w:rsidRDefault="00E543D0">
      <w:pPr>
        <w:spacing w:after="0" w:line="240" w:lineRule="auto"/>
      </w:pPr>
      <w:r>
        <w:separator/>
      </w:r>
    </w:p>
  </w:endnote>
  <w:endnote w:type="continuationSeparator" w:id="0">
    <w:p w14:paraId="0B710FFA" w14:textId="77777777" w:rsidR="00E543D0" w:rsidRDefault="00E54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63CA4" w14:textId="77777777" w:rsidR="00E543D0" w:rsidRDefault="00E543D0">
      <w:pPr>
        <w:spacing w:after="0" w:line="240" w:lineRule="auto"/>
      </w:pPr>
      <w:r>
        <w:separator/>
      </w:r>
    </w:p>
  </w:footnote>
  <w:footnote w:type="continuationSeparator" w:id="0">
    <w:p w14:paraId="2175376F" w14:textId="77777777" w:rsidR="00E543D0" w:rsidRDefault="00E543D0">
      <w:pPr>
        <w:spacing w:after="0" w:line="240" w:lineRule="auto"/>
      </w:pPr>
      <w:r>
        <w:continuationSeparator/>
      </w:r>
    </w:p>
  </w:footnote>
  <w:footnote w:id="1">
    <w:p w14:paraId="77EE08DD" w14:textId="77777777" w:rsidR="00E536EC" w:rsidRDefault="00000000">
      <w:pPr>
        <w:pStyle w:val="FootnoteText"/>
        <w:ind w:firstLine="720"/>
        <w:rPr>
          <w:b/>
          <w:sz w:val="22"/>
          <w:szCs w:val="22"/>
          <w:lang w:val="vi-VN"/>
        </w:rPr>
      </w:pPr>
      <w:r>
        <w:rPr>
          <w:rStyle w:val="FootnoteReference"/>
        </w:rPr>
        <w:footnoteRef/>
      </w:r>
      <w:r>
        <w:t xml:space="preserve"> </w:t>
      </w:r>
      <w:r>
        <w:rPr>
          <w:lang w:val="vi-VN"/>
        </w:rPr>
        <w:t>"</w:t>
      </w:r>
      <w:r>
        <w:rPr>
          <w:sz w:val="22"/>
          <w:szCs w:val="22"/>
          <w:lang w:val="vi-VN"/>
        </w:rPr>
        <w:t>5 không":</w:t>
      </w:r>
      <w:r>
        <w:rPr>
          <w:sz w:val="22"/>
          <w:szCs w:val="22"/>
        </w:rPr>
        <w:t xml:space="preserve"> 1</w:t>
      </w:r>
      <w:r>
        <w:rPr>
          <w:sz w:val="22"/>
          <w:szCs w:val="22"/>
          <w:lang w:val="vi-VN"/>
        </w:rPr>
        <w:t>.</w:t>
      </w:r>
      <w:r>
        <w:rPr>
          <w:sz w:val="22"/>
          <w:szCs w:val="22"/>
        </w:rPr>
        <w:t>Không giấu dịch</w:t>
      </w:r>
      <w:r>
        <w:rPr>
          <w:sz w:val="22"/>
          <w:szCs w:val="22"/>
          <w:lang w:val="vi-VN"/>
        </w:rPr>
        <w:t xml:space="preserve">; 2. </w:t>
      </w:r>
      <w:r>
        <w:rPr>
          <w:rStyle w:val="Strong"/>
          <w:b w:val="0"/>
          <w:sz w:val="22"/>
          <w:szCs w:val="22"/>
        </w:rPr>
        <w:t>Không mua bán, vận chuyển động vật mắc bệnh hoặc nghi mắc bệnh</w:t>
      </w:r>
      <w:r>
        <w:rPr>
          <w:b/>
          <w:sz w:val="22"/>
          <w:szCs w:val="22"/>
        </w:rPr>
        <w:t>.</w:t>
      </w:r>
      <w:r>
        <w:rPr>
          <w:sz w:val="22"/>
          <w:szCs w:val="22"/>
          <w:lang w:val="vi-VN"/>
        </w:rPr>
        <w:t xml:space="preserve"> 3. </w:t>
      </w:r>
      <w:r>
        <w:rPr>
          <w:rStyle w:val="Strong"/>
          <w:b w:val="0"/>
          <w:sz w:val="22"/>
          <w:szCs w:val="22"/>
        </w:rPr>
        <w:t>Không giết mổ, tiêu thụ động vật mắc bệnh hoặc nghi mắc bệnh</w:t>
      </w:r>
      <w:r>
        <w:rPr>
          <w:sz w:val="22"/>
          <w:szCs w:val="22"/>
        </w:rPr>
        <w:t>.</w:t>
      </w:r>
      <w:r>
        <w:rPr>
          <w:sz w:val="22"/>
          <w:szCs w:val="22"/>
          <w:lang w:val="vi-VN"/>
        </w:rPr>
        <w:t xml:space="preserve"> 4. </w:t>
      </w:r>
      <w:r>
        <w:rPr>
          <w:sz w:val="22"/>
          <w:szCs w:val="22"/>
        </w:rPr>
        <w:t>Không vứt xác động vật chết ra môi trường</w:t>
      </w:r>
      <w:r>
        <w:rPr>
          <w:sz w:val="22"/>
          <w:szCs w:val="22"/>
          <w:lang w:val="vi-VN"/>
        </w:rPr>
        <w:t xml:space="preserve">. 5. </w:t>
      </w:r>
      <w:r>
        <w:rPr>
          <w:rStyle w:val="Strong"/>
          <w:b w:val="0"/>
          <w:sz w:val="22"/>
          <w:szCs w:val="22"/>
        </w:rPr>
        <w:t>Không sử dụng sản phẩm động vật không rõ nguồn gốc, chưa qua kiểm soát thú y</w:t>
      </w:r>
      <w:r>
        <w:rPr>
          <w:b/>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5664805">
    <w:abstractNumId w:val="8"/>
  </w:num>
  <w:num w:numId="2" w16cid:durableId="2095201016">
    <w:abstractNumId w:val="6"/>
  </w:num>
  <w:num w:numId="3" w16cid:durableId="1786541369">
    <w:abstractNumId w:val="5"/>
  </w:num>
  <w:num w:numId="4" w16cid:durableId="329912164">
    <w:abstractNumId w:val="4"/>
  </w:num>
  <w:num w:numId="5" w16cid:durableId="140117407">
    <w:abstractNumId w:val="7"/>
  </w:num>
  <w:num w:numId="6" w16cid:durableId="1701978329">
    <w:abstractNumId w:val="3"/>
  </w:num>
  <w:num w:numId="7" w16cid:durableId="1643078270">
    <w:abstractNumId w:val="2"/>
  </w:num>
  <w:num w:numId="8" w16cid:durableId="212664761">
    <w:abstractNumId w:val="1"/>
  </w:num>
  <w:num w:numId="9" w16cid:durableId="706829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36EC"/>
    <w:rsid w:val="009B6B2B"/>
    <w:rsid w:val="00BA0CA5"/>
    <w:rsid w:val="00E536EC"/>
    <w:rsid w:val="00E54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5B9C4F"/>
  <w14:defaultImageDpi w14:val="300"/>
  <w15:docId w15:val="{744F5952-F5F8-4C5A-A6C4-9650F66C6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6"/>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pPr>
      <w:spacing w:before="100" w:beforeAutospacing="1" w:after="100" w:afterAutospacing="1" w:line="240" w:lineRule="auto"/>
    </w:pPr>
    <w:rPr>
      <w:rFonts w:cs="Times New Roman"/>
      <w:sz w:val="24"/>
      <w:szCs w:val="24"/>
      <w:lang w:val="vi-VN" w:eastAsia="vi-VN"/>
    </w:rPr>
  </w:style>
  <w:style w:type="character" w:customStyle="1" w:styleId="fontstyle01">
    <w:name w:val="fontstyle01"/>
    <w:rPr>
      <w:rFonts w:ascii="Times New Roman" w:hAnsi="Times New Roman" w:cs="Times New Roman" w:hint="default"/>
      <w:b/>
      <w:bCs/>
      <w:i w:val="0"/>
      <w:iCs w:val="0"/>
      <w:color w:val="000000"/>
      <w:sz w:val="26"/>
      <w:szCs w:val="26"/>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sz w:val="20"/>
      <w:szCs w:val="20"/>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2T02:26:47.206"/>
    </inkml:context>
    <inkml:brush xml:id="br0">
      <inkml:brushProperty name="width" value="0.025" units="cm"/>
      <inkml:brushProperty name="height" value="0.025" units="cm"/>
      <inkml:brushProperty name="color" value="#004F8B"/>
    </inkml:brush>
  </inkml:definitions>
  <inkml:trace contextRef="#ctx0" brushRef="#br0">11 1 8192,'-5'0'11332,"-1"0"-11332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04C1E-4F7A-4F45-AFE7-57C328E4D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8</Pages>
  <Words>2541</Words>
  <Characters>14490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F1PC</cp:lastModifiedBy>
  <cp:revision>76</cp:revision>
  <dcterms:created xsi:type="dcterms:W3CDTF">2026-08-12T02:34:00Z</dcterms:created>
  <dcterms:modified xsi:type="dcterms:W3CDTF">2026-08-31T09:27:00Z</dcterms:modified>
  <cp:category/>
</cp:coreProperties>
</file>