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6" w:type="dxa"/>
        <w:tblLook w:val="01E0" w:firstRow="1" w:lastRow="1" w:firstColumn="1" w:lastColumn="1" w:noHBand="0" w:noVBand="0"/>
      </w:tblPr>
      <w:tblGrid>
        <w:gridCol w:w="3544"/>
        <w:gridCol w:w="5812"/>
      </w:tblGrid>
      <w:tr>
        <w:tc>
          <w:tcPr>
            <w:tcW w:w="354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ỦY BAN NHÂN DÂN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XÃ KỲ VĂN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702945</wp:posOffset>
                      </wp:positionH>
                      <wp:positionV relativeFrom="paragraph">
                        <wp:posOffset>20955</wp:posOffset>
                      </wp:positionV>
                      <wp:extent cx="742950" cy="0"/>
                      <wp:effectExtent l="0" t="0" r="0" b="0"/>
                      <wp:wrapNone/>
                      <wp:docPr id="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29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35pt,1.65pt" to="113.8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i2ZEgIAACc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"/>
                  </w:pict>
                </mc:Fallback>
              </mc:AlternateConten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Số:     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/GM-UBND</w:t>
            </w:r>
          </w:p>
        </w:tc>
        <w:tc>
          <w:tcPr>
            <w:tcW w:w="581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HOÀ XÃ HỘI CHỦ NGHĨA VIỆT NAM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Độc lập - Tự do - Hạnh phúc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775335</wp:posOffset>
                      </wp:positionH>
                      <wp:positionV relativeFrom="paragraph">
                        <wp:posOffset>26035</wp:posOffset>
                      </wp:positionV>
                      <wp:extent cx="2028825" cy="0"/>
                      <wp:effectExtent l="0" t="0" r="0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28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05pt,2.05pt" to="220.8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"/>
                  </w:pict>
                </mc:Fallback>
              </mc:AlternateContent>
            </w:r>
          </w:p>
          <w:p>
            <w:pPr>
              <w:tabs>
                <w:tab w:val="left" w:pos="673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Kỳ Văn, ngày      tháng 9 năm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vi-VN"/>
              </w:rPr>
              <w:t>2026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GIẤY MỜI </w:t>
      </w: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Tham dự Hội nghị triển khai công tác rà soát</w:t>
      </w: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công dân nam trong độ tuổi sẵn sàng nhập ngũ năm 2027</w:t>
      </w: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2177414</wp:posOffset>
                </wp:positionH>
                <wp:positionV relativeFrom="paragraph">
                  <wp:posOffset>30479</wp:posOffset>
                </wp:positionV>
                <wp:extent cx="1571625" cy="0"/>
                <wp:effectExtent l="0" t="0" r="0" b="0"/>
                <wp:wrapNone/>
                <wp:docPr id="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71.45pt,2.4pt" to="295.2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Thực hiện Chương trình công tác tháng 9 năm 2026. Ủy ban nhân dân xã Kỳ Văn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tổ chức Hội nghị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triển khai công tác rà soát công dân nam trong độ tuổi sẵn sàng nhập ngũ năm 2027.</w:t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Thời gian: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Bắt đầu lúc</w:t>
      </w:r>
      <w:r>
        <w:rPr>
          <w:rFonts w:ascii="Times New Roman" w:hAnsi="Times New Roman" w:cs="Times New Roman"/>
          <w:bCs/>
          <w:iCs/>
          <w:sz w:val="28"/>
          <w:szCs w:val="28"/>
          <w:lang w:val="vi-VN"/>
        </w:rPr>
        <w:t xml:space="preserve"> 13 giờ 45 phút</w:t>
      </w:r>
      <w:r>
        <w:rPr>
          <w:rFonts w:ascii="Times New Roman" w:hAnsi="Times New Roman" w:cs="Times New Roman"/>
          <w:bCs/>
          <w:iCs/>
          <w:sz w:val="28"/>
          <w:szCs w:val="28"/>
        </w:rPr>
        <w:t>, ngày 11</w:t>
      </w:r>
      <w:r>
        <w:rPr>
          <w:rFonts w:ascii="Times New Roman" w:hAnsi="Times New Roman" w:cs="Times New Roman"/>
          <w:bCs/>
          <w:iCs/>
          <w:sz w:val="28"/>
          <w:szCs w:val="28"/>
          <w:lang w:val="vi-VN"/>
        </w:rPr>
        <w:t>/</w:t>
      </w:r>
      <w:r>
        <w:rPr>
          <w:rFonts w:ascii="Times New Roman" w:hAnsi="Times New Roman" w:cs="Times New Roman"/>
          <w:bCs/>
          <w:iCs/>
          <w:sz w:val="28"/>
          <w:szCs w:val="28"/>
        </w:rPr>
        <w:t>9/</w:t>
      </w:r>
      <w:r>
        <w:rPr>
          <w:rFonts w:ascii="Times New Roman" w:hAnsi="Times New Roman" w:cs="Times New Roman"/>
          <w:bCs/>
          <w:iCs/>
          <w:sz w:val="28"/>
          <w:szCs w:val="28"/>
          <w:lang w:val="vi-VN"/>
        </w:rPr>
        <w:t>2026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sz w:val="28"/>
          <w:szCs w:val="26"/>
        </w:rPr>
        <w:t>(Chiều</w:t>
      </w:r>
      <w:r>
        <w:rPr>
          <w:rFonts w:ascii="Times New Roman" w:hAnsi="Times New Roman" w:cs="Times New Roman"/>
          <w:b/>
          <w:bCs/>
          <w:i/>
          <w:sz w:val="28"/>
          <w:szCs w:val="26"/>
          <w:lang w:val="vi-VN"/>
        </w:rPr>
        <w:t xml:space="preserve"> thứ </w:t>
      </w:r>
      <w:r>
        <w:rPr>
          <w:rFonts w:ascii="Times New Roman" w:hAnsi="Times New Roman" w:cs="Times New Roman"/>
          <w:b/>
          <w:bCs/>
          <w:i/>
          <w:sz w:val="28"/>
          <w:szCs w:val="26"/>
        </w:rPr>
        <w:t>6)</w:t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Địa điểm:</w:t>
      </w:r>
      <w:r>
        <w:rPr>
          <w:rFonts w:ascii="Times New Roman" w:hAnsi="Times New Roman" w:cs="Times New Roman"/>
          <w:b/>
          <w:bCs/>
          <w:i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vi-VN"/>
        </w:rPr>
        <w:t xml:space="preserve">Hội trường </w:t>
      </w:r>
      <w:r>
        <w:rPr>
          <w:rFonts w:ascii="Times New Roman" w:hAnsi="Times New Roman" w:cs="Times New Roman"/>
          <w:iCs/>
          <w:sz w:val="28"/>
          <w:szCs w:val="28"/>
        </w:rPr>
        <w:t>Ủy ban nhân dân xã Kỳ Văn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Thành phần: </w:t>
      </w:r>
      <w:r>
        <w:rPr>
          <w:rFonts w:ascii="Times New Roman" w:hAnsi="Times New Roman" w:cs="Times New Roman"/>
          <w:bCs/>
          <w:i/>
          <w:sz w:val="28"/>
          <w:szCs w:val="28"/>
        </w:rPr>
        <w:t>Trân trọng kính mời</w:t>
      </w:r>
    </w:p>
    <w:p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* Đại biểu xã:</w:t>
      </w:r>
    </w:p>
    <w:p>
      <w:pPr>
        <w:widowControl w:val="0"/>
        <w:tabs>
          <w:tab w:val="left" w:pos="0"/>
          <w:tab w:val="left" w:pos="993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Đại</w:t>
      </w: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 diện </w:t>
      </w:r>
      <w:r>
        <w:rPr>
          <w:rFonts w:ascii="Times New Roman" w:eastAsia="Times New Roman" w:hAnsi="Times New Roman" w:cs="Times New Roman"/>
          <w:sz w:val="28"/>
          <w:szCs w:val="28"/>
        </w:rPr>
        <w:t>Thường trực Đảng ủy xã;</w:t>
      </w:r>
    </w:p>
    <w:p>
      <w:pPr>
        <w:widowControl w:val="0"/>
        <w:tabs>
          <w:tab w:val="left" w:pos="0"/>
          <w:tab w:val="left" w:pos="993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Các đồng chí trong Hội đồng NVQS xã theo Quyết định số 901/QĐ-UBND ngày 24 tháng 8 năm 2026. </w:t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Ban Chỉ huy Quân sự xã;</w:t>
      </w:r>
    </w:p>
    <w:p>
      <w:pPr>
        <w:widowControl w:val="0"/>
        <w:tabs>
          <w:tab w:val="left" w:pos="0"/>
          <w:tab w:val="left" w:pos="993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vi-VN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* Đại biểu thôn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vi-VN"/>
        </w:rPr>
        <w:t>:</w:t>
      </w:r>
    </w:p>
    <w:p>
      <w:pPr>
        <w:widowControl w:val="0"/>
        <w:tabs>
          <w:tab w:val="left" w:pos="0"/>
          <w:tab w:val="left" w:pos="993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vi-VN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val="vi-VN"/>
        </w:rPr>
        <w:t>- Các đồng chí Bí thư, Trưởng thôn, Thôn Đội trưởng dân quân 12 thôn;</w:t>
      </w:r>
    </w:p>
    <w:p>
      <w:pPr>
        <w:pStyle w:val="BodyText"/>
        <w:spacing w:before="0"/>
        <w:ind w:firstLine="718"/>
        <w:rPr>
          <w:b/>
          <w:bCs/>
          <w:i/>
          <w:lang w:val="vi-VN"/>
        </w:rPr>
      </w:pPr>
      <w:r>
        <w:rPr>
          <w:b/>
          <w:bCs/>
          <w:i/>
          <w:lang w:val="vi-VN"/>
        </w:rPr>
        <w:t>* Phân công nhiệm vụ:</w:t>
      </w:r>
    </w:p>
    <w:p>
      <w:pPr>
        <w:pStyle w:val="BodyText"/>
        <w:spacing w:before="0"/>
        <w:ind w:firstLine="718"/>
        <w:rPr>
          <w:i/>
          <w:lang w:val="vi-VN"/>
        </w:rPr>
      </w:pPr>
      <w:r>
        <w:rPr>
          <w:i/>
          <w:lang w:val="vi-VN"/>
        </w:rPr>
        <w:t>Giao Ban chỉ huy quân sự xã phối hợp văn phòng HĐND,UBND chuẩn bị các điều kiện đảm bảo phục vụ hội nghị.</w:t>
      </w:r>
    </w:p>
    <w:p>
      <w:pPr>
        <w:pStyle w:val="BodyText"/>
        <w:spacing w:before="0"/>
        <w:ind w:firstLine="718"/>
        <w:rPr>
          <w:lang w:val="vi-VN"/>
        </w:rPr>
      </w:pPr>
      <w:r>
        <w:rPr>
          <w:lang w:val="vi-VN"/>
        </w:rPr>
        <w:t xml:space="preserve"> </w:t>
      </w:r>
      <w:r>
        <w:t>Đề nghị các thành phần tham dự đầy đủ, đúng thời gian quy định.</w:t>
      </w:r>
      <w:r>
        <w:rPr>
          <w:lang w:val="vi-VN"/>
        </w:rPr>
        <w:t>/.</w:t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28"/>
          <w:lang w:val="vi-VN"/>
        </w:rPr>
      </w:pPr>
    </w:p>
    <w:tbl>
      <w:tblPr>
        <w:tblW w:w="9356" w:type="dxa"/>
        <w:tblInd w:w="-142" w:type="dxa"/>
        <w:tblLook w:val="01E0" w:firstRow="1" w:lastRow="1" w:firstColumn="1" w:lastColumn="1" w:noHBand="0" w:noVBand="0"/>
      </w:tblPr>
      <w:tblGrid>
        <w:gridCol w:w="4253"/>
        <w:gridCol w:w="5103"/>
      </w:tblGrid>
      <w:tr>
        <w:trPr>
          <w:trHeight w:val="3045"/>
        </w:trPr>
        <w:tc>
          <w:tcPr>
            <w:tcW w:w="4253" w:type="dxa"/>
          </w:tcPr>
          <w:p>
            <w:pPr>
              <w:pStyle w:val="TableParagraph"/>
              <w:spacing w:line="264" w:lineRule="exact"/>
              <w:ind w:left="5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Nơi </w:t>
            </w:r>
            <w:r>
              <w:rPr>
                <w:b/>
                <w:i/>
                <w:spacing w:val="-2"/>
                <w:sz w:val="24"/>
                <w:szCs w:val="24"/>
              </w:rPr>
              <w:t>nhận: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</w:tabs>
              <w:spacing w:line="252" w:lineRule="exact"/>
              <w:ind w:left="176" w:hanging="126"/>
            </w:pPr>
            <w:r>
              <w:t>Như</w:t>
            </w:r>
            <w:r>
              <w:rPr>
                <w:spacing w:val="-3"/>
              </w:rPr>
              <w:t xml:space="preserve"> </w:t>
            </w:r>
            <w:r>
              <w:t>thành</w:t>
            </w:r>
            <w:r>
              <w:rPr>
                <w:spacing w:val="-1"/>
              </w:rPr>
              <w:t xml:space="preserve"> </w:t>
            </w:r>
            <w:r>
              <w:t>phần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mời;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176"/>
              </w:tabs>
              <w:spacing w:before="1" w:line="252" w:lineRule="exact"/>
              <w:ind w:left="176" w:hanging="126"/>
            </w:pPr>
            <w:r>
              <w:t>Chủ</w:t>
            </w:r>
            <w:r>
              <w:rPr>
                <w:spacing w:val="-2"/>
              </w:rPr>
              <w:t xml:space="preserve"> </w:t>
            </w:r>
            <w:r>
              <w:t>tịch,</w:t>
            </w:r>
            <w:r>
              <w:rPr>
                <w:spacing w:val="-3"/>
              </w:rPr>
              <w:t xml:space="preserve"> </w:t>
            </w:r>
            <w:r>
              <w:t>các</w:t>
            </w:r>
            <w:r>
              <w:rPr>
                <w:spacing w:val="-4"/>
              </w:rPr>
              <w:t xml:space="preserve"> </w:t>
            </w:r>
            <w:r>
              <w:t>PCT</w:t>
            </w:r>
            <w:r>
              <w:rPr>
                <w:spacing w:val="1"/>
              </w:rPr>
              <w:t xml:space="preserve"> </w:t>
            </w:r>
            <w:r>
              <w:t>UBND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xã;</w:t>
            </w:r>
          </w:p>
          <w:p>
            <w:pPr>
              <w:pStyle w:val="TableParagraph"/>
              <w:tabs>
                <w:tab w:val="left" w:pos="176"/>
              </w:tabs>
              <w:spacing w:before="1" w:line="252" w:lineRule="exact"/>
              <w:ind w:left="50"/>
              <w:rPr>
                <w:lang w:val="en-US"/>
              </w:rPr>
            </w:pPr>
            <w:r>
              <w:t xml:space="preserve">- </w:t>
            </w:r>
            <w:r>
              <w:rPr>
                <w:lang w:val="vi-VN"/>
              </w:rPr>
              <w:t xml:space="preserve"> </w:t>
            </w:r>
            <w:r>
              <w:t>Lưu:</w:t>
            </w:r>
            <w:r>
              <w:rPr>
                <w:spacing w:val="-4"/>
              </w:rPr>
              <w:t xml:space="preserve"> </w:t>
            </w:r>
            <w:r>
              <w:t>VT</w:t>
            </w:r>
            <w:r>
              <w:rPr>
                <w:lang w:val="en-US"/>
              </w:rPr>
              <w:t>./.</w:t>
            </w:r>
          </w:p>
        </w:tc>
        <w:tc>
          <w:tcPr>
            <w:tcW w:w="510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TL. CHỦ TỊCH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CHÁNH VĂN PHÒNG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Trần Xuân Thành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>
      <w:pPr>
        <w:spacing w:after="0"/>
        <w:rPr>
          <w:rFonts w:ascii="Times New Roman" w:hAnsi="Times New Roman" w:cs="Times New Roman"/>
          <w:sz w:val="28"/>
          <w:szCs w:val="28"/>
        </w:rPr>
      </w:pPr>
    </w:p>
    <w:sectPr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87F18"/>
    <w:multiLevelType w:val="hybridMultilevel"/>
    <w:tmpl w:val="1154271E"/>
    <w:lvl w:ilvl="0" w:tplc="28FCBD0A">
      <w:start w:val="1"/>
      <w:numFmt w:val="decimal"/>
      <w:lvlText w:val="%1."/>
      <w:lvlJc w:val="left"/>
      <w:pPr>
        <w:ind w:left="1000" w:hanging="2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D941F68">
      <w:numFmt w:val="bullet"/>
      <w:lvlText w:val="-"/>
      <w:lvlJc w:val="left"/>
      <w:pPr>
        <w:ind w:left="2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1A7C8C88">
      <w:numFmt w:val="bullet"/>
      <w:lvlText w:val="•"/>
      <w:lvlJc w:val="left"/>
      <w:pPr>
        <w:ind w:left="1944" w:hanging="159"/>
      </w:pPr>
      <w:rPr>
        <w:rFonts w:hint="default"/>
        <w:lang w:val="vi" w:eastAsia="en-US" w:bidi="ar-SA"/>
      </w:rPr>
    </w:lvl>
    <w:lvl w:ilvl="3" w:tplc="AB0C79AE">
      <w:numFmt w:val="bullet"/>
      <w:lvlText w:val="•"/>
      <w:lvlJc w:val="left"/>
      <w:pPr>
        <w:ind w:left="2888" w:hanging="159"/>
      </w:pPr>
      <w:rPr>
        <w:rFonts w:hint="default"/>
        <w:lang w:val="vi" w:eastAsia="en-US" w:bidi="ar-SA"/>
      </w:rPr>
    </w:lvl>
    <w:lvl w:ilvl="4" w:tplc="A052E0A2">
      <w:numFmt w:val="bullet"/>
      <w:lvlText w:val="•"/>
      <w:lvlJc w:val="left"/>
      <w:pPr>
        <w:ind w:left="3832" w:hanging="159"/>
      </w:pPr>
      <w:rPr>
        <w:rFonts w:hint="default"/>
        <w:lang w:val="vi" w:eastAsia="en-US" w:bidi="ar-SA"/>
      </w:rPr>
    </w:lvl>
    <w:lvl w:ilvl="5" w:tplc="2D22D652">
      <w:numFmt w:val="bullet"/>
      <w:lvlText w:val="•"/>
      <w:lvlJc w:val="left"/>
      <w:pPr>
        <w:ind w:left="4777" w:hanging="159"/>
      </w:pPr>
      <w:rPr>
        <w:rFonts w:hint="default"/>
        <w:lang w:val="vi" w:eastAsia="en-US" w:bidi="ar-SA"/>
      </w:rPr>
    </w:lvl>
    <w:lvl w:ilvl="6" w:tplc="84620274">
      <w:numFmt w:val="bullet"/>
      <w:lvlText w:val="•"/>
      <w:lvlJc w:val="left"/>
      <w:pPr>
        <w:ind w:left="5721" w:hanging="159"/>
      </w:pPr>
      <w:rPr>
        <w:rFonts w:hint="default"/>
        <w:lang w:val="vi" w:eastAsia="en-US" w:bidi="ar-SA"/>
      </w:rPr>
    </w:lvl>
    <w:lvl w:ilvl="7" w:tplc="721C00A4">
      <w:numFmt w:val="bullet"/>
      <w:lvlText w:val="•"/>
      <w:lvlJc w:val="left"/>
      <w:pPr>
        <w:ind w:left="6665" w:hanging="159"/>
      </w:pPr>
      <w:rPr>
        <w:rFonts w:hint="default"/>
        <w:lang w:val="vi" w:eastAsia="en-US" w:bidi="ar-SA"/>
      </w:rPr>
    </w:lvl>
    <w:lvl w:ilvl="8" w:tplc="E548A4AC">
      <w:numFmt w:val="bullet"/>
      <w:lvlText w:val="•"/>
      <w:lvlJc w:val="left"/>
      <w:pPr>
        <w:ind w:left="7609" w:hanging="159"/>
      </w:pPr>
      <w:rPr>
        <w:rFonts w:hint="default"/>
        <w:lang w:val="vi" w:eastAsia="en-US" w:bidi="ar-SA"/>
      </w:rPr>
    </w:lvl>
  </w:abstractNum>
  <w:abstractNum w:abstractNumId="1" w15:restartNumberingAfterBreak="0">
    <w:nsid w:val="0E2307A8"/>
    <w:multiLevelType w:val="hybridMultilevel"/>
    <w:tmpl w:val="1154271E"/>
    <w:lvl w:ilvl="0" w:tplc="28FCBD0A">
      <w:start w:val="1"/>
      <w:numFmt w:val="decimal"/>
      <w:lvlText w:val="%1."/>
      <w:lvlJc w:val="left"/>
      <w:pPr>
        <w:ind w:left="1000" w:hanging="2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D941F68">
      <w:numFmt w:val="bullet"/>
      <w:lvlText w:val="-"/>
      <w:lvlJc w:val="left"/>
      <w:pPr>
        <w:ind w:left="2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1A7C8C88">
      <w:numFmt w:val="bullet"/>
      <w:lvlText w:val="•"/>
      <w:lvlJc w:val="left"/>
      <w:pPr>
        <w:ind w:left="1944" w:hanging="159"/>
      </w:pPr>
      <w:rPr>
        <w:rFonts w:hint="default"/>
        <w:lang w:val="vi" w:eastAsia="en-US" w:bidi="ar-SA"/>
      </w:rPr>
    </w:lvl>
    <w:lvl w:ilvl="3" w:tplc="AB0C79AE">
      <w:numFmt w:val="bullet"/>
      <w:lvlText w:val="•"/>
      <w:lvlJc w:val="left"/>
      <w:pPr>
        <w:ind w:left="2888" w:hanging="159"/>
      </w:pPr>
      <w:rPr>
        <w:rFonts w:hint="default"/>
        <w:lang w:val="vi" w:eastAsia="en-US" w:bidi="ar-SA"/>
      </w:rPr>
    </w:lvl>
    <w:lvl w:ilvl="4" w:tplc="A052E0A2">
      <w:numFmt w:val="bullet"/>
      <w:lvlText w:val="•"/>
      <w:lvlJc w:val="left"/>
      <w:pPr>
        <w:ind w:left="3832" w:hanging="159"/>
      </w:pPr>
      <w:rPr>
        <w:rFonts w:hint="default"/>
        <w:lang w:val="vi" w:eastAsia="en-US" w:bidi="ar-SA"/>
      </w:rPr>
    </w:lvl>
    <w:lvl w:ilvl="5" w:tplc="2D22D652">
      <w:numFmt w:val="bullet"/>
      <w:lvlText w:val="•"/>
      <w:lvlJc w:val="left"/>
      <w:pPr>
        <w:ind w:left="4777" w:hanging="159"/>
      </w:pPr>
      <w:rPr>
        <w:rFonts w:hint="default"/>
        <w:lang w:val="vi" w:eastAsia="en-US" w:bidi="ar-SA"/>
      </w:rPr>
    </w:lvl>
    <w:lvl w:ilvl="6" w:tplc="84620274">
      <w:numFmt w:val="bullet"/>
      <w:lvlText w:val="•"/>
      <w:lvlJc w:val="left"/>
      <w:pPr>
        <w:ind w:left="5721" w:hanging="159"/>
      </w:pPr>
      <w:rPr>
        <w:rFonts w:hint="default"/>
        <w:lang w:val="vi" w:eastAsia="en-US" w:bidi="ar-SA"/>
      </w:rPr>
    </w:lvl>
    <w:lvl w:ilvl="7" w:tplc="721C00A4">
      <w:numFmt w:val="bullet"/>
      <w:lvlText w:val="•"/>
      <w:lvlJc w:val="left"/>
      <w:pPr>
        <w:ind w:left="6665" w:hanging="159"/>
      </w:pPr>
      <w:rPr>
        <w:rFonts w:hint="default"/>
        <w:lang w:val="vi" w:eastAsia="en-US" w:bidi="ar-SA"/>
      </w:rPr>
    </w:lvl>
    <w:lvl w:ilvl="8" w:tplc="E548A4AC">
      <w:numFmt w:val="bullet"/>
      <w:lvlText w:val="•"/>
      <w:lvlJc w:val="left"/>
      <w:pPr>
        <w:ind w:left="7609" w:hanging="159"/>
      </w:pPr>
      <w:rPr>
        <w:rFonts w:hint="default"/>
        <w:lang w:val="vi" w:eastAsia="en-US" w:bidi="ar-SA"/>
      </w:rPr>
    </w:lvl>
  </w:abstractNum>
  <w:abstractNum w:abstractNumId="2" w15:restartNumberingAfterBreak="0">
    <w:nsid w:val="39693D4A"/>
    <w:multiLevelType w:val="hybridMultilevel"/>
    <w:tmpl w:val="E51295AC"/>
    <w:lvl w:ilvl="0" w:tplc="5F7A6954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500C2F4C">
      <w:numFmt w:val="bullet"/>
      <w:lvlText w:val="•"/>
      <w:lvlJc w:val="left"/>
      <w:pPr>
        <w:ind w:left="629" w:hanging="128"/>
      </w:pPr>
      <w:rPr>
        <w:rFonts w:hint="default"/>
        <w:lang w:val="vi" w:eastAsia="en-US" w:bidi="ar-SA"/>
      </w:rPr>
    </w:lvl>
    <w:lvl w:ilvl="2" w:tplc="DB68BDBC">
      <w:numFmt w:val="bullet"/>
      <w:lvlText w:val="•"/>
      <w:lvlJc w:val="left"/>
      <w:pPr>
        <w:ind w:left="1079" w:hanging="128"/>
      </w:pPr>
      <w:rPr>
        <w:rFonts w:hint="default"/>
        <w:lang w:val="vi" w:eastAsia="en-US" w:bidi="ar-SA"/>
      </w:rPr>
    </w:lvl>
    <w:lvl w:ilvl="3" w:tplc="874CEC3E">
      <w:numFmt w:val="bullet"/>
      <w:lvlText w:val="•"/>
      <w:lvlJc w:val="left"/>
      <w:pPr>
        <w:ind w:left="1529" w:hanging="128"/>
      </w:pPr>
      <w:rPr>
        <w:rFonts w:hint="default"/>
        <w:lang w:val="vi" w:eastAsia="en-US" w:bidi="ar-SA"/>
      </w:rPr>
    </w:lvl>
    <w:lvl w:ilvl="4" w:tplc="AB64C706">
      <w:numFmt w:val="bullet"/>
      <w:lvlText w:val="•"/>
      <w:lvlJc w:val="left"/>
      <w:pPr>
        <w:ind w:left="1979" w:hanging="128"/>
      </w:pPr>
      <w:rPr>
        <w:rFonts w:hint="default"/>
        <w:lang w:val="vi" w:eastAsia="en-US" w:bidi="ar-SA"/>
      </w:rPr>
    </w:lvl>
    <w:lvl w:ilvl="5" w:tplc="DEA87BE4">
      <w:numFmt w:val="bullet"/>
      <w:lvlText w:val="•"/>
      <w:lvlJc w:val="left"/>
      <w:pPr>
        <w:ind w:left="2429" w:hanging="128"/>
      </w:pPr>
      <w:rPr>
        <w:rFonts w:hint="default"/>
        <w:lang w:val="vi" w:eastAsia="en-US" w:bidi="ar-SA"/>
      </w:rPr>
    </w:lvl>
    <w:lvl w:ilvl="6" w:tplc="457656EA">
      <w:numFmt w:val="bullet"/>
      <w:lvlText w:val="•"/>
      <w:lvlJc w:val="left"/>
      <w:pPr>
        <w:ind w:left="2879" w:hanging="128"/>
      </w:pPr>
      <w:rPr>
        <w:rFonts w:hint="default"/>
        <w:lang w:val="vi" w:eastAsia="en-US" w:bidi="ar-SA"/>
      </w:rPr>
    </w:lvl>
    <w:lvl w:ilvl="7" w:tplc="A4B8B53A">
      <w:numFmt w:val="bullet"/>
      <w:lvlText w:val="•"/>
      <w:lvlJc w:val="left"/>
      <w:pPr>
        <w:ind w:left="3329" w:hanging="128"/>
      </w:pPr>
      <w:rPr>
        <w:rFonts w:hint="default"/>
        <w:lang w:val="vi" w:eastAsia="en-US" w:bidi="ar-SA"/>
      </w:rPr>
    </w:lvl>
    <w:lvl w:ilvl="8" w:tplc="1B3C0E96">
      <w:numFmt w:val="bullet"/>
      <w:lvlText w:val="•"/>
      <w:lvlJc w:val="left"/>
      <w:pPr>
        <w:ind w:left="3779" w:hanging="128"/>
      </w:pPr>
      <w:rPr>
        <w:rFonts w:hint="default"/>
        <w:lang w:val="vi" w:eastAsia="en-US" w:bidi="ar-SA"/>
      </w:rPr>
    </w:lvl>
  </w:abstractNum>
  <w:abstractNum w:abstractNumId="3" w15:restartNumberingAfterBreak="0">
    <w:nsid w:val="5DD91497"/>
    <w:multiLevelType w:val="hybridMultilevel"/>
    <w:tmpl w:val="CF80EA00"/>
    <w:lvl w:ilvl="0" w:tplc="661E071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F2F2A8FF-8592-4136-90C8-828650A3C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pPr>
      <w:widowControl w:val="0"/>
      <w:autoSpaceDE w:val="0"/>
      <w:autoSpaceDN w:val="0"/>
      <w:spacing w:after="0" w:line="240" w:lineRule="auto"/>
      <w:ind w:left="986" w:hanging="279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before="59" w:after="0" w:line="240" w:lineRule="auto"/>
      <w:ind w:left="2"/>
    </w:pPr>
    <w:rPr>
      <w:rFonts w:ascii="Times New Roman" w:eastAsia="Times New Roman" w:hAnsi="Times New Roman" w:cs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  <w:spacing w:before="59" w:after="0" w:line="240" w:lineRule="auto"/>
      <w:ind w:left="2" w:firstLine="719"/>
    </w:pPr>
    <w:rPr>
      <w:rFonts w:ascii="Times New Roman" w:eastAsia="Times New Roman" w:hAnsi="Times New Roman" w:cs="Times New Roman"/>
      <w:lang w:val="vi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LamHong</dc:creator>
  <cp:lastModifiedBy>Administrator</cp:lastModifiedBy>
  <cp:revision>3</cp:revision>
  <cp:lastPrinted>2023-10-31T03:44:00Z</cp:lastPrinted>
  <dcterms:created xsi:type="dcterms:W3CDTF">2026-09-10T01:38:00Z</dcterms:created>
  <dcterms:modified xsi:type="dcterms:W3CDTF">2026-09-10T01:49:00Z</dcterms:modified>
</cp:coreProperties>
</file>