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095"/>
      </w:tblGrid>
      <w:tr w:rsidR="00584A20" w:rsidRPr="002537E8" w14:paraId="6CC5904D" w14:textId="77777777" w:rsidTr="00584A20">
        <w:tc>
          <w:tcPr>
            <w:tcW w:w="3256" w:type="dxa"/>
          </w:tcPr>
          <w:p w14:paraId="00878C31" w14:textId="77777777" w:rsidR="00584A20" w:rsidRPr="002537E8" w:rsidRDefault="00584A20" w:rsidP="002537E8">
            <w:pPr>
              <w:jc w:val="center"/>
              <w:rPr>
                <w:rFonts w:ascii="Times New Roman" w:hAnsi="Times New Roman" w:cs="Times New Roman"/>
                <w:b/>
                <w:bCs/>
                <w:sz w:val="28"/>
                <w:szCs w:val="28"/>
              </w:rPr>
            </w:pPr>
            <w:r w:rsidRPr="002537E8">
              <w:rPr>
                <w:rFonts w:ascii="Times New Roman" w:hAnsi="Times New Roman" w:cs="Times New Roman"/>
                <w:b/>
                <w:bCs/>
                <w:sz w:val="28"/>
                <w:szCs w:val="28"/>
              </w:rPr>
              <w:t>ỦY BAN NHÂN DÂN</w:t>
            </w:r>
          </w:p>
          <w:p w14:paraId="39D36A2D" w14:textId="07307687" w:rsidR="00584A20" w:rsidRPr="002537E8" w:rsidRDefault="00584A20" w:rsidP="002537E8">
            <w:pPr>
              <w:jc w:val="center"/>
              <w:rPr>
                <w:rFonts w:ascii="Times New Roman" w:hAnsi="Times New Roman" w:cs="Times New Roman"/>
                <w:b/>
                <w:bCs/>
                <w:sz w:val="28"/>
                <w:szCs w:val="28"/>
              </w:rPr>
            </w:pPr>
            <w:r w:rsidRPr="002537E8">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693FC759" wp14:editId="26418435">
                      <wp:simplePos x="0" y="0"/>
                      <wp:positionH relativeFrom="column">
                        <wp:posOffset>657225</wp:posOffset>
                      </wp:positionH>
                      <wp:positionV relativeFrom="paragraph">
                        <wp:posOffset>195580</wp:posOffset>
                      </wp:positionV>
                      <wp:extent cx="556260" cy="0"/>
                      <wp:effectExtent l="0" t="0" r="0" b="0"/>
                      <wp:wrapNone/>
                      <wp:docPr id="860485964" name="Straight Connector 1"/>
                      <wp:cNvGraphicFramePr/>
                      <a:graphic xmlns:a="http://schemas.openxmlformats.org/drawingml/2006/main">
                        <a:graphicData uri="http://schemas.microsoft.com/office/word/2010/wordprocessingShape">
                          <wps:wsp>
                            <wps:cNvCnPr/>
                            <wps:spPr>
                              <a:xfrm>
                                <a:off x="0" y="0"/>
                                <a:ext cx="5562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E607CB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1.75pt,15.4pt" to="95.5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" strokecolor="#4472c4 [3204]" strokeweight=".5pt">
                      <v:stroke joinstyle="miter"/>
                    </v:line>
                  </w:pict>
                </mc:Fallback>
              </mc:AlternateContent>
            </w:r>
            <w:r w:rsidRPr="002537E8">
              <w:rPr>
                <w:rFonts w:ascii="Times New Roman" w:hAnsi="Times New Roman" w:cs="Times New Roman"/>
                <w:b/>
                <w:bCs/>
                <w:sz w:val="28"/>
                <w:szCs w:val="28"/>
              </w:rPr>
              <w:t>XÃ KỲ VĂN</w:t>
            </w:r>
          </w:p>
        </w:tc>
        <w:tc>
          <w:tcPr>
            <w:tcW w:w="6095" w:type="dxa"/>
          </w:tcPr>
          <w:p w14:paraId="38E4B1B5" w14:textId="77777777" w:rsidR="00584A20" w:rsidRPr="002537E8" w:rsidRDefault="00584A20" w:rsidP="002537E8">
            <w:pPr>
              <w:jc w:val="center"/>
              <w:rPr>
                <w:rFonts w:ascii="Times New Roman" w:hAnsi="Times New Roman" w:cs="Times New Roman"/>
                <w:b/>
                <w:bCs/>
                <w:sz w:val="28"/>
                <w:szCs w:val="28"/>
              </w:rPr>
            </w:pPr>
            <w:r w:rsidRPr="002537E8">
              <w:rPr>
                <w:rFonts w:ascii="Times New Roman" w:hAnsi="Times New Roman" w:cs="Times New Roman"/>
                <w:b/>
                <w:bCs/>
                <w:sz w:val="28"/>
                <w:szCs w:val="28"/>
              </w:rPr>
              <w:t>CỘNG HÒA XÃ HỘI CHỦ NGHĨA VIỆT NAM</w:t>
            </w:r>
          </w:p>
          <w:p w14:paraId="7E9D1F45" w14:textId="56AF4256" w:rsidR="00584A20" w:rsidRPr="002537E8" w:rsidRDefault="002537E8" w:rsidP="002537E8">
            <w:pPr>
              <w:jc w:val="center"/>
              <w:rPr>
                <w:rFonts w:ascii="Times New Roman" w:hAnsi="Times New Roman" w:cs="Times New Roman"/>
                <w:b/>
                <w:bCs/>
                <w:sz w:val="28"/>
                <w:szCs w:val="28"/>
              </w:rPr>
            </w:pPr>
            <w:r w:rsidRPr="002537E8">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59BB4693" wp14:editId="56A6B129">
                      <wp:simplePos x="0" y="0"/>
                      <wp:positionH relativeFrom="column">
                        <wp:posOffset>753745</wp:posOffset>
                      </wp:positionH>
                      <wp:positionV relativeFrom="paragraph">
                        <wp:posOffset>195580</wp:posOffset>
                      </wp:positionV>
                      <wp:extent cx="2240280" cy="22860"/>
                      <wp:effectExtent l="0" t="0" r="26670" b="34290"/>
                      <wp:wrapNone/>
                      <wp:docPr id="473012008" name="Straight Connector 2"/>
                      <wp:cNvGraphicFramePr/>
                      <a:graphic xmlns:a="http://schemas.openxmlformats.org/drawingml/2006/main">
                        <a:graphicData uri="http://schemas.microsoft.com/office/word/2010/wordprocessingShape">
                          <wps:wsp>
                            <wps:cNvCnPr/>
                            <wps:spPr>
                              <a:xfrm flipV="1">
                                <a:off x="0" y="0"/>
                                <a:ext cx="2240280" cy="228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1C76150" id="Straight Connector 2" o:spid="_x0000_s1026" style="position:absolute;flip:y;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35pt,15.4pt" to="235.7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" strokecolor="#4472c4 [3204]" strokeweight=".5pt">
                      <v:stroke joinstyle="miter"/>
                    </v:line>
                  </w:pict>
                </mc:Fallback>
              </mc:AlternateContent>
            </w:r>
            <w:r w:rsidR="00584A20" w:rsidRPr="002537E8">
              <w:rPr>
                <w:rFonts w:ascii="Times New Roman" w:hAnsi="Times New Roman" w:cs="Times New Roman"/>
                <w:b/>
                <w:bCs/>
                <w:sz w:val="28"/>
                <w:szCs w:val="28"/>
              </w:rPr>
              <w:t>Độc lập – Tự do – Hạnh Phúc</w:t>
            </w:r>
          </w:p>
        </w:tc>
      </w:tr>
    </w:tbl>
    <w:p w14:paraId="0163DCBE" w14:textId="2237EDEC" w:rsidR="00584A20" w:rsidRPr="002537E8" w:rsidRDefault="00584A20" w:rsidP="002537E8">
      <w:pPr>
        <w:jc w:val="center"/>
        <w:rPr>
          <w:rFonts w:ascii="Times New Roman" w:hAnsi="Times New Roman" w:cs="Times New Roman"/>
          <w:sz w:val="28"/>
          <w:szCs w:val="28"/>
        </w:rPr>
      </w:pPr>
    </w:p>
    <w:p w14:paraId="19C04A69" w14:textId="4FFEEA00" w:rsidR="00584A20" w:rsidRPr="002537E8" w:rsidRDefault="00584A20" w:rsidP="002537E8">
      <w:pPr>
        <w:jc w:val="center"/>
        <w:rPr>
          <w:rFonts w:ascii="Times New Roman" w:hAnsi="Times New Roman" w:cs="Times New Roman"/>
          <w:b/>
          <w:bCs/>
          <w:sz w:val="28"/>
          <w:szCs w:val="28"/>
        </w:rPr>
      </w:pPr>
      <w:r w:rsidRPr="002537E8">
        <w:rPr>
          <w:rFonts w:ascii="Times New Roman" w:hAnsi="Times New Roman" w:cs="Times New Roman"/>
          <w:b/>
          <w:bCs/>
          <w:sz w:val="28"/>
          <w:szCs w:val="28"/>
        </w:rPr>
        <w:t>Danh sách văn bản có hiệu lực từ tháng 8/2026</w:t>
      </w:r>
    </w:p>
    <w:p w14:paraId="463D6E2C" w14:textId="77777777" w:rsidR="00584A20" w:rsidRPr="002537E8" w:rsidRDefault="00584A20" w:rsidP="002537E8">
      <w:pPr>
        <w:jc w:val="both"/>
        <w:rPr>
          <w:rFonts w:ascii="Times New Roman" w:hAnsi="Times New Roman" w:cs="Times New Roman"/>
          <w:sz w:val="28"/>
          <w:szCs w:val="28"/>
        </w:rPr>
      </w:pPr>
    </w:p>
    <w:p w14:paraId="59C35045" w14:textId="77777777" w:rsidR="00584A20" w:rsidRPr="002537E8" w:rsidRDefault="00584A20" w:rsidP="002537E8">
      <w:pPr>
        <w:ind w:firstLine="720"/>
        <w:jc w:val="both"/>
        <w:rPr>
          <w:rFonts w:ascii="Times New Roman" w:hAnsi="Times New Roman" w:cs="Times New Roman"/>
          <w:b/>
          <w:bCs/>
          <w:sz w:val="28"/>
          <w:szCs w:val="28"/>
        </w:rPr>
      </w:pPr>
      <w:r w:rsidRPr="002537E8">
        <w:rPr>
          <w:rFonts w:ascii="Times New Roman" w:hAnsi="Times New Roman" w:cs="Times New Roman"/>
          <w:b/>
          <w:bCs/>
          <w:sz w:val="28"/>
          <w:szCs w:val="28"/>
        </w:rPr>
        <w:t>I. Pháp lệnh</w:t>
      </w:r>
    </w:p>
    <w:p w14:paraId="5C01A63B"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 Pháp lệnh 03/2026/UBTVQH16 của Ủy ban Thường vụ Quốc hội trình tự,</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thủ tục Tòa án nhân dân xem xét, quyết định việc đưa người nghiện ma túy từ đủ</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12 tuổi đến dưới 18 tuổi đi cai nghiện bắt buộc</w:t>
      </w:r>
    </w:p>
    <w:p w14:paraId="2A00FC89"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08/07/2026</w:t>
      </w:r>
    </w:p>
    <w:p w14:paraId="0622DFA5"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0653A142" w14:textId="77777777" w:rsidR="00FE7840" w:rsidRPr="002537E8" w:rsidRDefault="00FE7840" w:rsidP="002537E8">
      <w:pPr>
        <w:ind w:firstLine="720"/>
        <w:jc w:val="both"/>
        <w:rPr>
          <w:rFonts w:ascii="Times New Roman" w:hAnsi="Times New Roman" w:cs="Times New Roman"/>
          <w:b/>
          <w:bCs/>
          <w:sz w:val="28"/>
          <w:szCs w:val="28"/>
        </w:rPr>
      </w:pPr>
      <w:r w:rsidRPr="002537E8">
        <w:rPr>
          <w:rFonts w:ascii="Times New Roman" w:hAnsi="Times New Roman" w:cs="Times New Roman"/>
          <w:b/>
          <w:bCs/>
          <w:sz w:val="28"/>
          <w:szCs w:val="28"/>
        </w:rPr>
        <w:t xml:space="preserve">II. </w:t>
      </w:r>
      <w:r w:rsidR="00584A20" w:rsidRPr="002537E8">
        <w:rPr>
          <w:rFonts w:ascii="Times New Roman" w:hAnsi="Times New Roman" w:cs="Times New Roman"/>
          <w:b/>
          <w:bCs/>
          <w:sz w:val="28"/>
          <w:szCs w:val="28"/>
        </w:rPr>
        <w:t>Nghị định</w:t>
      </w:r>
    </w:p>
    <w:p w14:paraId="5BBCF58A" w14:textId="77777777" w:rsidR="00FE7840" w:rsidRPr="002537E8" w:rsidRDefault="00FE7840" w:rsidP="002537E8">
      <w:pPr>
        <w:ind w:firstLine="720"/>
        <w:jc w:val="both"/>
        <w:rPr>
          <w:rFonts w:ascii="Times New Roman" w:hAnsi="Times New Roman" w:cs="Times New Roman"/>
          <w:b/>
          <w:bCs/>
          <w:sz w:val="28"/>
          <w:szCs w:val="28"/>
        </w:rPr>
      </w:pPr>
      <w:r w:rsidRPr="002537E8">
        <w:rPr>
          <w:rFonts w:ascii="Times New Roman" w:hAnsi="Times New Roman" w:cs="Times New Roman"/>
          <w:sz w:val="28"/>
          <w:szCs w:val="28"/>
        </w:rPr>
        <w:t>1</w:t>
      </w:r>
      <w:r w:rsidRPr="002537E8">
        <w:rPr>
          <w:rFonts w:ascii="Times New Roman" w:hAnsi="Times New Roman" w:cs="Times New Roman"/>
          <w:b/>
          <w:bCs/>
          <w:sz w:val="28"/>
          <w:szCs w:val="28"/>
        </w:rPr>
        <w:t>.</w:t>
      </w:r>
      <w:r w:rsidRPr="002537E8">
        <w:rPr>
          <w:rFonts w:ascii="Times New Roman" w:hAnsi="Times New Roman" w:cs="Times New Roman"/>
          <w:sz w:val="28"/>
          <w:szCs w:val="28"/>
        </w:rPr>
        <w:t xml:space="preserve"> </w:t>
      </w:r>
      <w:r w:rsidR="00584A20" w:rsidRPr="002537E8">
        <w:rPr>
          <w:rFonts w:ascii="Times New Roman" w:hAnsi="Times New Roman" w:cs="Times New Roman"/>
          <w:sz w:val="28"/>
          <w:szCs w:val="28"/>
        </w:rPr>
        <w:t>Nghị định 204/2026/NĐ-CP của Chính phủ quy định xử phạt vi phạm hành chính trong lĩnh vực thú y</w:t>
      </w:r>
    </w:p>
    <w:p w14:paraId="7522DF7A" w14:textId="77777777" w:rsidR="00FE7840" w:rsidRPr="002537E8" w:rsidRDefault="00584A20" w:rsidP="002537E8">
      <w:pPr>
        <w:ind w:firstLine="720"/>
        <w:jc w:val="both"/>
        <w:rPr>
          <w:rFonts w:ascii="Times New Roman" w:hAnsi="Times New Roman" w:cs="Times New Roman"/>
          <w:b/>
          <w:bCs/>
          <w:sz w:val="28"/>
          <w:szCs w:val="28"/>
        </w:rPr>
      </w:pPr>
      <w:r w:rsidRPr="002537E8">
        <w:rPr>
          <w:rFonts w:ascii="Times New Roman" w:hAnsi="Times New Roman" w:cs="Times New Roman"/>
          <w:sz w:val="28"/>
          <w:szCs w:val="28"/>
        </w:rPr>
        <w:t>BH: 11/06/2026</w:t>
      </w:r>
    </w:p>
    <w:p w14:paraId="1ADE7196" w14:textId="77777777" w:rsidR="00FE7840" w:rsidRPr="002537E8" w:rsidRDefault="00584A20" w:rsidP="002537E8">
      <w:pPr>
        <w:ind w:firstLine="720"/>
        <w:jc w:val="both"/>
        <w:rPr>
          <w:rFonts w:ascii="Times New Roman" w:hAnsi="Times New Roman" w:cs="Times New Roman"/>
          <w:b/>
          <w:bCs/>
          <w:sz w:val="28"/>
          <w:szCs w:val="28"/>
        </w:rPr>
      </w:pPr>
      <w:r w:rsidRPr="002537E8">
        <w:rPr>
          <w:rFonts w:ascii="Times New Roman" w:hAnsi="Times New Roman" w:cs="Times New Roman"/>
          <w:sz w:val="28"/>
          <w:szCs w:val="28"/>
        </w:rPr>
        <w:t>HL: 01/08/2026</w:t>
      </w:r>
    </w:p>
    <w:p w14:paraId="1B4071C6" w14:textId="77777777" w:rsidR="00FE7840" w:rsidRPr="002537E8" w:rsidRDefault="00584A20" w:rsidP="002537E8">
      <w:pPr>
        <w:ind w:firstLine="720"/>
        <w:jc w:val="both"/>
        <w:rPr>
          <w:rFonts w:ascii="Times New Roman" w:hAnsi="Times New Roman" w:cs="Times New Roman"/>
          <w:b/>
          <w:bCs/>
          <w:sz w:val="28"/>
          <w:szCs w:val="28"/>
        </w:rPr>
      </w:pPr>
      <w:r w:rsidRPr="002537E8">
        <w:rPr>
          <w:rFonts w:ascii="Times New Roman" w:hAnsi="Times New Roman" w:cs="Times New Roman"/>
          <w:sz w:val="28"/>
          <w:szCs w:val="28"/>
        </w:rPr>
        <w:t>2</w:t>
      </w:r>
      <w:r w:rsidR="00FE7840" w:rsidRPr="002537E8">
        <w:rPr>
          <w:rFonts w:ascii="Times New Roman" w:hAnsi="Times New Roman" w:cs="Times New Roman"/>
          <w:b/>
          <w:bCs/>
          <w:sz w:val="28"/>
          <w:szCs w:val="28"/>
        </w:rPr>
        <w:t xml:space="preserve">. </w:t>
      </w:r>
      <w:r w:rsidRPr="002537E8">
        <w:rPr>
          <w:rFonts w:ascii="Times New Roman" w:hAnsi="Times New Roman" w:cs="Times New Roman"/>
          <w:sz w:val="28"/>
          <w:szCs w:val="28"/>
        </w:rPr>
        <w:t>Nghị định 211/2026/NĐ-CP của Chính phủ quy định xử phạt vi phạm hành chính về chăn nuôi</w:t>
      </w:r>
    </w:p>
    <w:p w14:paraId="366C2110" w14:textId="77777777" w:rsidR="00FE7840" w:rsidRPr="002537E8" w:rsidRDefault="00584A20" w:rsidP="002537E8">
      <w:pPr>
        <w:ind w:firstLine="720"/>
        <w:jc w:val="both"/>
        <w:rPr>
          <w:rFonts w:ascii="Times New Roman" w:hAnsi="Times New Roman" w:cs="Times New Roman"/>
          <w:b/>
          <w:bCs/>
          <w:sz w:val="28"/>
          <w:szCs w:val="28"/>
        </w:rPr>
      </w:pPr>
      <w:r w:rsidRPr="002537E8">
        <w:rPr>
          <w:rFonts w:ascii="Times New Roman" w:hAnsi="Times New Roman" w:cs="Times New Roman"/>
          <w:sz w:val="28"/>
          <w:szCs w:val="28"/>
        </w:rPr>
        <w:t>BH: 16/06/2026</w:t>
      </w:r>
    </w:p>
    <w:p w14:paraId="406AC2AF" w14:textId="77777777" w:rsidR="00FE7840" w:rsidRPr="002537E8" w:rsidRDefault="00584A20" w:rsidP="002537E8">
      <w:pPr>
        <w:ind w:firstLine="720"/>
        <w:jc w:val="both"/>
        <w:rPr>
          <w:rFonts w:ascii="Times New Roman" w:hAnsi="Times New Roman" w:cs="Times New Roman"/>
          <w:b/>
          <w:bCs/>
          <w:sz w:val="28"/>
          <w:szCs w:val="28"/>
        </w:rPr>
      </w:pPr>
      <w:r w:rsidRPr="002537E8">
        <w:rPr>
          <w:rFonts w:ascii="Times New Roman" w:hAnsi="Times New Roman" w:cs="Times New Roman"/>
          <w:sz w:val="28"/>
          <w:szCs w:val="28"/>
        </w:rPr>
        <w:t>HL: 05/08/2026</w:t>
      </w:r>
    </w:p>
    <w:p w14:paraId="4052FC43" w14:textId="77777777" w:rsidR="00FE7840" w:rsidRPr="002537E8" w:rsidRDefault="00584A20" w:rsidP="002537E8">
      <w:pPr>
        <w:ind w:firstLine="720"/>
        <w:jc w:val="both"/>
        <w:rPr>
          <w:rFonts w:ascii="Times New Roman" w:hAnsi="Times New Roman" w:cs="Times New Roman"/>
          <w:b/>
          <w:bCs/>
          <w:sz w:val="28"/>
          <w:szCs w:val="28"/>
        </w:rPr>
      </w:pPr>
      <w:r w:rsidRPr="002537E8">
        <w:rPr>
          <w:rFonts w:ascii="Times New Roman" w:hAnsi="Times New Roman" w:cs="Times New Roman"/>
          <w:sz w:val="28"/>
          <w:szCs w:val="28"/>
        </w:rPr>
        <w:t>3</w:t>
      </w:r>
      <w:r w:rsidR="00FE7840" w:rsidRPr="002537E8">
        <w:rPr>
          <w:rFonts w:ascii="Times New Roman" w:hAnsi="Times New Roman" w:cs="Times New Roman"/>
          <w:b/>
          <w:bCs/>
          <w:sz w:val="28"/>
          <w:szCs w:val="28"/>
        </w:rPr>
        <w:t xml:space="preserve">. </w:t>
      </w:r>
      <w:r w:rsidRPr="002537E8">
        <w:rPr>
          <w:rFonts w:ascii="Times New Roman" w:hAnsi="Times New Roman" w:cs="Times New Roman"/>
          <w:sz w:val="28"/>
          <w:szCs w:val="28"/>
        </w:rPr>
        <w:t>Nghị định 214/2026/NĐ-CP của Chính phủ quy định xử phạt vi phạm</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hành chính trong lĩnh vực trồng trọt, bảo vệ và kiểm dịch thực vật</w:t>
      </w:r>
    </w:p>
    <w:p w14:paraId="0063BD78" w14:textId="77777777" w:rsidR="00FE7840" w:rsidRPr="002537E8" w:rsidRDefault="00584A20" w:rsidP="002537E8">
      <w:pPr>
        <w:ind w:firstLine="720"/>
        <w:jc w:val="both"/>
        <w:rPr>
          <w:rFonts w:ascii="Times New Roman" w:hAnsi="Times New Roman" w:cs="Times New Roman"/>
          <w:b/>
          <w:bCs/>
          <w:sz w:val="28"/>
          <w:szCs w:val="28"/>
        </w:rPr>
      </w:pPr>
      <w:r w:rsidRPr="002537E8">
        <w:rPr>
          <w:rFonts w:ascii="Times New Roman" w:hAnsi="Times New Roman" w:cs="Times New Roman"/>
          <w:sz w:val="28"/>
          <w:szCs w:val="28"/>
        </w:rPr>
        <w:t>BH: 18/06/2026</w:t>
      </w:r>
    </w:p>
    <w:p w14:paraId="289A06BF" w14:textId="77777777" w:rsidR="00FE7840" w:rsidRPr="002537E8" w:rsidRDefault="00584A20" w:rsidP="002537E8">
      <w:pPr>
        <w:ind w:firstLine="720"/>
        <w:jc w:val="both"/>
        <w:rPr>
          <w:rFonts w:ascii="Times New Roman" w:hAnsi="Times New Roman" w:cs="Times New Roman"/>
          <w:b/>
          <w:bCs/>
          <w:sz w:val="28"/>
          <w:szCs w:val="28"/>
        </w:rPr>
      </w:pPr>
      <w:r w:rsidRPr="002537E8">
        <w:rPr>
          <w:rFonts w:ascii="Times New Roman" w:hAnsi="Times New Roman" w:cs="Times New Roman"/>
          <w:sz w:val="28"/>
          <w:szCs w:val="28"/>
        </w:rPr>
        <w:t>HL: 05/08/2026</w:t>
      </w:r>
    </w:p>
    <w:p w14:paraId="559158A8" w14:textId="77777777" w:rsidR="00FE7840" w:rsidRPr="002537E8" w:rsidRDefault="00584A20" w:rsidP="002537E8">
      <w:pPr>
        <w:ind w:firstLine="720"/>
        <w:jc w:val="both"/>
        <w:rPr>
          <w:rFonts w:ascii="Times New Roman" w:hAnsi="Times New Roman" w:cs="Times New Roman"/>
          <w:b/>
          <w:bCs/>
          <w:sz w:val="28"/>
          <w:szCs w:val="28"/>
        </w:rPr>
      </w:pPr>
      <w:r w:rsidRPr="002537E8">
        <w:rPr>
          <w:rFonts w:ascii="Times New Roman" w:hAnsi="Times New Roman" w:cs="Times New Roman"/>
          <w:sz w:val="28"/>
          <w:szCs w:val="28"/>
        </w:rPr>
        <w:t>4</w:t>
      </w:r>
      <w:r w:rsidR="00FE7840" w:rsidRPr="002537E8">
        <w:rPr>
          <w:rFonts w:ascii="Times New Roman" w:hAnsi="Times New Roman" w:cs="Times New Roman"/>
          <w:b/>
          <w:bCs/>
          <w:sz w:val="28"/>
          <w:szCs w:val="28"/>
        </w:rPr>
        <w:t xml:space="preserve">. </w:t>
      </w:r>
      <w:r w:rsidRPr="002537E8">
        <w:rPr>
          <w:rFonts w:ascii="Times New Roman" w:hAnsi="Times New Roman" w:cs="Times New Roman"/>
          <w:sz w:val="28"/>
          <w:szCs w:val="28"/>
        </w:rPr>
        <w:t>Nghị định 219/2026/NĐ-CP của Chính phủ quy định về xử phạt vi phạm</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hành chính trong lĩnh vực khí tượng thủy văn</w:t>
      </w:r>
    </w:p>
    <w:p w14:paraId="5BC99510" w14:textId="77777777" w:rsidR="00FE7840" w:rsidRPr="002537E8" w:rsidRDefault="00584A20" w:rsidP="002537E8">
      <w:pPr>
        <w:ind w:firstLine="720"/>
        <w:jc w:val="both"/>
        <w:rPr>
          <w:rFonts w:ascii="Times New Roman" w:hAnsi="Times New Roman" w:cs="Times New Roman"/>
          <w:b/>
          <w:bCs/>
          <w:sz w:val="28"/>
          <w:szCs w:val="28"/>
        </w:rPr>
      </w:pPr>
      <w:r w:rsidRPr="002537E8">
        <w:rPr>
          <w:rFonts w:ascii="Times New Roman" w:hAnsi="Times New Roman" w:cs="Times New Roman"/>
          <w:sz w:val="28"/>
          <w:szCs w:val="28"/>
        </w:rPr>
        <w:t>BH: 21/06/2026</w:t>
      </w:r>
    </w:p>
    <w:p w14:paraId="5A933E6D" w14:textId="77777777" w:rsidR="00FE7840" w:rsidRPr="002537E8" w:rsidRDefault="00584A20" w:rsidP="002537E8">
      <w:pPr>
        <w:ind w:firstLine="720"/>
        <w:jc w:val="both"/>
        <w:rPr>
          <w:rFonts w:ascii="Times New Roman" w:hAnsi="Times New Roman" w:cs="Times New Roman"/>
          <w:b/>
          <w:bCs/>
          <w:sz w:val="28"/>
          <w:szCs w:val="28"/>
        </w:rPr>
      </w:pPr>
      <w:r w:rsidRPr="002537E8">
        <w:rPr>
          <w:rFonts w:ascii="Times New Roman" w:hAnsi="Times New Roman" w:cs="Times New Roman"/>
          <w:sz w:val="28"/>
          <w:szCs w:val="28"/>
        </w:rPr>
        <w:t>HL: 08/08/2026</w:t>
      </w:r>
    </w:p>
    <w:p w14:paraId="25A72916"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5</w:t>
      </w:r>
      <w:r w:rsidR="00FE7840" w:rsidRPr="002537E8">
        <w:rPr>
          <w:rFonts w:ascii="Times New Roman" w:hAnsi="Times New Roman" w:cs="Times New Roman"/>
          <w:b/>
          <w:bCs/>
          <w:sz w:val="28"/>
          <w:szCs w:val="28"/>
        </w:rPr>
        <w:t xml:space="preserve">. </w:t>
      </w:r>
      <w:r w:rsidRPr="002537E8">
        <w:rPr>
          <w:rFonts w:ascii="Times New Roman" w:hAnsi="Times New Roman" w:cs="Times New Roman"/>
          <w:sz w:val="28"/>
          <w:szCs w:val="28"/>
        </w:rPr>
        <w:t>Nghị định 218/2026/NĐ-CP của Chính phủ sửa đổi, bổ sung một số điều</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của Nghị định 158/2024/NĐ-CP ngày 18/12/2024 của Chính phủ quy định về hoạtđộng vận tải đường bộ</w:t>
      </w:r>
    </w:p>
    <w:p w14:paraId="5A605998"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19/06/2026</w:t>
      </w:r>
    </w:p>
    <w:p w14:paraId="461FB108"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10/08/2026</w:t>
      </w:r>
    </w:p>
    <w:p w14:paraId="7F5ED0A3"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6</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Nghị định 228/2026/NĐ-CP của Chính phủ sửa đổi, bổ sung một số điều</w:t>
      </w:r>
      <w:r w:rsidR="00FE7840" w:rsidRPr="002537E8">
        <w:rPr>
          <w:rFonts w:ascii="Times New Roman" w:hAnsi="Times New Roman" w:cs="Times New Roman"/>
          <w:sz w:val="28"/>
          <w:szCs w:val="28"/>
        </w:rPr>
        <w:t>,</w:t>
      </w:r>
      <w:r w:rsidRPr="002537E8">
        <w:rPr>
          <w:rFonts w:ascii="Times New Roman" w:hAnsi="Times New Roman" w:cs="Times New Roman"/>
          <w:sz w:val="28"/>
          <w:szCs w:val="28"/>
        </w:rPr>
        <w:t>của Nghị định 18/2020/NĐ-CP ngày 11/02/2020 của Chính phủ xử phạt vi</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phạm hành chính trong lĩnh vực đo đạc và bản đồ được sửa đổi, bổ sung một số</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điều bởi Nghị định 04/2022/NĐ-CP ngày 06/01/2022 của Chính phủ</w:t>
      </w:r>
    </w:p>
    <w:p w14:paraId="5C378BBD"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25/06/2026</w:t>
      </w:r>
    </w:p>
    <w:p w14:paraId="5B6D4A6D"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5FFD6583"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lastRenderedPageBreak/>
        <w:t>7</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Nghị định 238/2026/NĐ-CP của Chính phủ sửa đổi, bổ sung một số điều</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của Nghị định 168/2024/NĐ-CP ngày 26/12/2024 của Chính phủ quy định xử phạt</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vi phạm hành chính về trật tự, an toàn giao thông trong lĩnh vực giao thông đường</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bộ; trừ điểm, phục hồi giấy phép lái xe</w:t>
      </w:r>
    </w:p>
    <w:p w14:paraId="16BE78E6"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26/06/2026</w:t>
      </w:r>
    </w:p>
    <w:p w14:paraId="06CB1504"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1B44B79F"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8</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Nghị định 246/2026/NĐ-CP của Chính phủ quy định xử phạt vi phạm</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hành chính trong lĩnh vực thủy sản</w:t>
      </w:r>
    </w:p>
    <w:p w14:paraId="01661B2A"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29/06/2026</w:t>
      </w:r>
    </w:p>
    <w:p w14:paraId="2E5480C5"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18/08/2026</w:t>
      </w:r>
    </w:p>
    <w:p w14:paraId="427431B3"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9</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Nghị định 268/2026/NĐ-CP của Chính phủ về khuyến nông</w:t>
      </w:r>
    </w:p>
    <w:p w14:paraId="08520C1F"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01/07/2026</w:t>
      </w:r>
    </w:p>
    <w:p w14:paraId="42BA2259"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20/08/2026</w:t>
      </w:r>
    </w:p>
    <w:p w14:paraId="518AA57E"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10</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Nghị định 273/2026/NĐ-CP của Chính phủ về kinh doanh hàng miễn thuế</w:t>
      </w:r>
    </w:p>
    <w:p w14:paraId="6687B880"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07/07/2026</w:t>
      </w:r>
    </w:p>
    <w:p w14:paraId="23414017"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21/08/2026</w:t>
      </w:r>
    </w:p>
    <w:p w14:paraId="6201EF70"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11</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Nghị định 274/2026/NĐ-CP của Chính phủ quy định chi tiết một số điều</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và biện pháp thi hành Luật Đấu thầu về lựa chọn nhà đầu tư thực hiện dự án đầu tư</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kinh doanh</w:t>
      </w:r>
    </w:p>
    <w:p w14:paraId="12EF608B"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07/07/2026</w:t>
      </w:r>
    </w:p>
    <w:p w14:paraId="3E8A72D8"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21/08/2026</w:t>
      </w:r>
    </w:p>
    <w:p w14:paraId="766A1D0A"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12</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Nghị định 275/2026/NĐ-CP của Chính phủ quy định xử phạt vi phạm</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hành chính trong lĩnh vực hóa chất và vật liệu nổ công nghiệp</w:t>
      </w:r>
    </w:p>
    <w:p w14:paraId="497429DE"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08/07/2026</w:t>
      </w:r>
    </w:p>
    <w:p w14:paraId="07CDF974"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25/08/2026</w:t>
      </w:r>
    </w:p>
    <w:p w14:paraId="4CC396F7"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13</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Nghị định 281/2026/NĐ-CP của Chính phủ sửa đổi, bổ sung một số điều</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của Nghị định 123/2024/NĐ-CP ngày 04/10/2024 của Chính phủ quy định về xử</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phạt vi phạm hành chính trong lĩnh vực đất đai</w:t>
      </w:r>
    </w:p>
    <w:p w14:paraId="63F622DB"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13/07/2026</w:t>
      </w:r>
    </w:p>
    <w:p w14:paraId="18D11CB0"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31/08/2026</w:t>
      </w:r>
    </w:p>
    <w:p w14:paraId="06852A88" w14:textId="4A52EC50" w:rsidR="00FE7840" w:rsidRPr="005B0199" w:rsidRDefault="005B0199" w:rsidP="002537E8">
      <w:pPr>
        <w:ind w:firstLine="720"/>
        <w:jc w:val="both"/>
        <w:rPr>
          <w:rFonts w:ascii="Times New Roman" w:hAnsi="Times New Roman" w:cs="Times New Roman"/>
          <w:b/>
          <w:sz w:val="28"/>
          <w:szCs w:val="28"/>
        </w:rPr>
      </w:pPr>
      <w:r>
        <w:rPr>
          <w:rFonts w:ascii="Times New Roman" w:hAnsi="Times New Roman" w:cs="Times New Roman"/>
          <w:b/>
          <w:sz w:val="28"/>
          <w:szCs w:val="28"/>
        </w:rPr>
        <w:t xml:space="preserve">III. </w:t>
      </w:r>
      <w:r w:rsidR="00584A20" w:rsidRPr="005B0199">
        <w:rPr>
          <w:rFonts w:ascii="Times New Roman" w:hAnsi="Times New Roman" w:cs="Times New Roman"/>
          <w:b/>
          <w:sz w:val="28"/>
          <w:szCs w:val="28"/>
        </w:rPr>
        <w:t>Quyết định</w:t>
      </w:r>
    </w:p>
    <w:p w14:paraId="75CB90AE" w14:textId="77777777" w:rsidR="00FE7840" w:rsidRPr="002537E8" w:rsidRDefault="00FE784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 xml:space="preserve">1. </w:t>
      </w:r>
      <w:r w:rsidR="00584A20" w:rsidRPr="002537E8">
        <w:rPr>
          <w:rFonts w:ascii="Times New Roman" w:hAnsi="Times New Roman" w:cs="Times New Roman"/>
          <w:sz w:val="28"/>
          <w:szCs w:val="28"/>
        </w:rPr>
        <w:t>Quyết định 49/2026/QĐ-UBND của Ủy ban nhân dân Thành phố Hồ Chí Minh ban hành Quy chế tổ chức và hoạt động của khu phố, ấp, thôn, khu dân cư</w:t>
      </w:r>
      <w:r w:rsidRPr="002537E8">
        <w:rPr>
          <w:rFonts w:ascii="Times New Roman" w:hAnsi="Times New Roman" w:cs="Times New Roman"/>
          <w:sz w:val="28"/>
          <w:szCs w:val="28"/>
        </w:rPr>
        <w:t xml:space="preserve"> </w:t>
      </w:r>
      <w:r w:rsidR="00584A20" w:rsidRPr="002537E8">
        <w:rPr>
          <w:rFonts w:ascii="Times New Roman" w:hAnsi="Times New Roman" w:cs="Times New Roman"/>
          <w:sz w:val="28"/>
          <w:szCs w:val="28"/>
        </w:rPr>
        <w:t>trên địa bàn Thành phố Hồ Chí Minh</w:t>
      </w:r>
    </w:p>
    <w:p w14:paraId="11196946"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16/07/2026</w:t>
      </w:r>
    </w:p>
    <w:p w14:paraId="0346BC5A"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4FBA53E7"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2</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Quyết định 914/QĐ-TTPVHCC của Trung tâm Phục vụ hành chính công</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Thành phố Hà Nội về việc phê duyệt quy trình nội bộ, quy trình điện tử giải quyết</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lastRenderedPageBreak/>
        <w:t>thủ tục hành chính lĩnh vực Biến đổi khí hậu thuộc phạm vi chức năng quản lý của</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Sở Nông nghiệp và Môi trường Hà Nội</w:t>
      </w:r>
    </w:p>
    <w:p w14:paraId="30AFC7F9"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4EFA3268"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1AE0D690"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3</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Quyết định 3296/QĐ-UBND của Ủy ban nhân dân Thành phố Hồ Chí</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Minh về việc công bố danh mục thủ tục hành chính mới ban hành lĩnh vực Biến đổi</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khí hậu thuộc phạm vi chức năng quản lý của Sở Nông nghiệp và Môi trường</w:t>
      </w:r>
    </w:p>
    <w:p w14:paraId="38B98860"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03/06/2026</w:t>
      </w:r>
    </w:p>
    <w:p w14:paraId="689AD3F7" w14:textId="77777777" w:rsidR="00FE7840"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68068D04"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4</w:t>
      </w:r>
      <w:r w:rsidR="00FE7840" w:rsidRPr="002537E8">
        <w:rPr>
          <w:rFonts w:ascii="Times New Roman" w:hAnsi="Times New Roman" w:cs="Times New Roman"/>
          <w:sz w:val="28"/>
          <w:szCs w:val="28"/>
        </w:rPr>
        <w:t xml:space="preserve">. </w:t>
      </w:r>
      <w:r w:rsidRPr="002537E8">
        <w:rPr>
          <w:rFonts w:ascii="Times New Roman" w:hAnsi="Times New Roman" w:cs="Times New Roman"/>
          <w:sz w:val="28"/>
          <w:szCs w:val="28"/>
        </w:rPr>
        <w:t>Quyết định 805/QĐ-TTPVHCC của Trung tâm Phục vụ hành chính công</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Thành phố Hà Nội về việc công bố Danh mục thủ tục hành chính lĩnh vực Biến đổi</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khí hậu thuộc phạm vi chức năng quản lý Nhà nước của Sở Nông nghiệp và Môi</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trường Hà Nội</w:t>
      </w:r>
    </w:p>
    <w:p w14:paraId="38B7762E"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03/06/2026</w:t>
      </w:r>
    </w:p>
    <w:p w14:paraId="34B26CA2"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52EA5003"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5</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Quyết định 50/2026/QĐ-UBND của Ủy ban nhân dân Thành phố Hồ Chí</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Minh ban hành Quy định về quản lý, khai thác và bảo vệ công trình thủy lợi trên</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địa bàn Thành phố Hồ Chí Minh</w:t>
      </w:r>
    </w:p>
    <w:p w14:paraId="58C8B1A1"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17/07/2026</w:t>
      </w:r>
    </w:p>
    <w:p w14:paraId="428690A8"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7140BB4C"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6</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Quyết định 54/2026/QĐ-UBND của Ủy ban nhân dân Thành phố Hồ Chí</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Minh ban hành Quy chế thu thập, quản lý, khai thác, chia sẻ và sử dụng thông tin,</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dữ liệu tài nguyên và môi trường; khai thác, sử dụng cơ sở dữ liệu tài nguyên và</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môi trường trên địa bàn Thành phố Hồ Chí Minh</w:t>
      </w:r>
    </w:p>
    <w:p w14:paraId="158D1FA8"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22/07/2026</w:t>
      </w:r>
    </w:p>
    <w:p w14:paraId="0072579D"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02/08/2026</w:t>
      </w:r>
    </w:p>
    <w:p w14:paraId="73AA746A"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7</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Quyết định 103/2026/QĐ-UBND của Ủy ban nhân dân Thành phố Hà Nội</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 định phương thức quản trị tiên tiến dựa trên dữ liệu số, ứng dụng công nghệ số,</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trí tuệ nhân tạo và cơ chế chia sẻ dữ liệu công - tư theo hợp đồng khai thác dữ liệu</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trên địa bàn Thành phố Hà Nội</w:t>
      </w:r>
    </w:p>
    <w:p w14:paraId="658E608E"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23/07/2026</w:t>
      </w:r>
    </w:p>
    <w:p w14:paraId="63088618"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03/08/2026</w:t>
      </w:r>
    </w:p>
    <w:p w14:paraId="40F2631C"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8</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Quyết định 104/2026/QĐ-UBND của Ủy ban nhân dân Thành phố Hà Nội</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 định trình tự, thủ tục triển khai thực hiện Nghị quyết 49/2025/NQ-HĐND ngày</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26/11/2025 của Hội đồng nhân dân Thành phố quy định một số chính sách hỗ trợ</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bảo tồn, phát triển làng nghề và ngành nghề nông thôn trên địa bàn Thành phố Hà</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Nội</w:t>
      </w:r>
    </w:p>
    <w:p w14:paraId="1D67C41C"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23/07/2026</w:t>
      </w:r>
    </w:p>
    <w:p w14:paraId="050B4F8F"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03/08/2026</w:t>
      </w:r>
    </w:p>
    <w:p w14:paraId="5360DE3F"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lastRenderedPageBreak/>
        <w:t>9</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Quyết định 2028/QĐ-BGDĐT của Bộ Giáo dục và Đào tạo về việc công</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bố thủ tục hành chính bị bãi bỏ lĩnh vực giáo dục và đào tạo thuộc hệ thống giáo</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dục quốc dân thuộc phạm vi, chức năng quản lý của Bộ Giáo dục và Đào tạo</w:t>
      </w:r>
    </w:p>
    <w:p w14:paraId="7FB97264"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10/07/2026</w:t>
      </w:r>
    </w:p>
    <w:p w14:paraId="5132D7E5"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07/08/2026</w:t>
      </w:r>
    </w:p>
    <w:p w14:paraId="70A78238"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10</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Quyết định 3172/QĐ-BKHCN của Bộ Khoa học và Công nghệ về việc</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công bố thủ tục hành chính được sửa đổi, bổ sung lĩnh vực an toàn bức xạ và hạt</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nhân thuộc phạm vi chức năng quản lý của Bộ Khoa học và Công nghệ</w:t>
      </w:r>
    </w:p>
    <w:p w14:paraId="7DF2C708"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20/07/2026</w:t>
      </w:r>
    </w:p>
    <w:p w14:paraId="30AC5B93"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10/08/2026</w:t>
      </w:r>
    </w:p>
    <w:p w14:paraId="664B3201"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11</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Quyết định 32/2026/QĐ-TTg của Thủ tướng Chính phủ ban hành Hệ</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thống ngành sản phẩm Việt Nam</w:t>
      </w:r>
    </w:p>
    <w:p w14:paraId="3767252D"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29/06/2026</w:t>
      </w:r>
    </w:p>
    <w:p w14:paraId="047ACD99"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14/08/2026</w:t>
      </w:r>
    </w:p>
    <w:p w14:paraId="53582C9E"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12</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Quyết định 31/2026/QĐ-TTg của Thủ tướng Chính phủ ban hành Danh</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mục hàng hóa nhập khẩu phải làm thủ tục hải quan tại cửa khẩu nhập</w:t>
      </w:r>
    </w:p>
    <w:p w14:paraId="685626AB"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29/06/2026</w:t>
      </w:r>
    </w:p>
    <w:p w14:paraId="7AA16AF4"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14/08/2026</w:t>
      </w:r>
    </w:p>
    <w:p w14:paraId="63658D72"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13</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Quyết định 33/2026/QĐ-TTg của Thủ tướng Chính phủ ban hành Danh</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mục hệ thống trí tuệ nhân tạo có rủi ro cao</w:t>
      </w:r>
    </w:p>
    <w:p w14:paraId="1161D356"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1F2B056A"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2E601F16"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14</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Quyết định 1600/QĐ-BCT của Bộ Công Thương bãi bỏ các Quyết định quy định đặc điểm kinh tế - kỹ thuật của hàng hoá thực hiện kê khai giá tại Bộ</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Công Thương</w:t>
      </w:r>
    </w:p>
    <w:p w14:paraId="71741D1C"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4E706E32"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17/08/2026</w:t>
      </w:r>
    </w:p>
    <w:p w14:paraId="2E0F3E2A" w14:textId="169867F0" w:rsidR="00135347" w:rsidRPr="002537E8" w:rsidRDefault="005B0199" w:rsidP="002537E8">
      <w:pPr>
        <w:ind w:firstLine="720"/>
        <w:jc w:val="both"/>
        <w:rPr>
          <w:rFonts w:ascii="Times New Roman" w:hAnsi="Times New Roman" w:cs="Times New Roman"/>
          <w:b/>
          <w:bCs/>
          <w:sz w:val="28"/>
          <w:szCs w:val="28"/>
        </w:rPr>
      </w:pPr>
      <w:r>
        <w:rPr>
          <w:rFonts w:ascii="Times New Roman" w:hAnsi="Times New Roman" w:cs="Times New Roman"/>
          <w:b/>
          <w:bCs/>
          <w:sz w:val="28"/>
          <w:szCs w:val="28"/>
        </w:rPr>
        <w:t>IV</w:t>
      </w:r>
      <w:r w:rsidR="002537E8">
        <w:rPr>
          <w:rFonts w:ascii="Times New Roman" w:hAnsi="Times New Roman" w:cs="Times New Roman"/>
          <w:b/>
          <w:bCs/>
          <w:sz w:val="28"/>
          <w:szCs w:val="28"/>
        </w:rPr>
        <w:t xml:space="preserve">. </w:t>
      </w:r>
      <w:r w:rsidR="00584A20" w:rsidRPr="002537E8">
        <w:rPr>
          <w:rFonts w:ascii="Times New Roman" w:hAnsi="Times New Roman" w:cs="Times New Roman"/>
          <w:b/>
          <w:bCs/>
          <w:sz w:val="28"/>
          <w:szCs w:val="28"/>
        </w:rPr>
        <w:t>Thông tư</w:t>
      </w:r>
    </w:p>
    <w:p w14:paraId="2AB41F86" w14:textId="77777777" w:rsidR="00135347" w:rsidRPr="002537E8" w:rsidRDefault="00135347"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 xml:space="preserve">1. </w:t>
      </w:r>
      <w:r w:rsidR="00584A20" w:rsidRPr="002537E8">
        <w:rPr>
          <w:rFonts w:ascii="Times New Roman" w:hAnsi="Times New Roman" w:cs="Times New Roman"/>
          <w:sz w:val="28"/>
          <w:szCs w:val="28"/>
        </w:rPr>
        <w:t>Thông tư 12/2026/TT-TANDTC của Tòa án nhân dân tối cao quy định về nội quy phiên tòa, phiên họp và việc ghi âm lời nói, ghi hình ảnh diễn biến phiên tòa, phiên họp</w:t>
      </w:r>
    </w:p>
    <w:p w14:paraId="78C8E781"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30/05/2026</w:t>
      </w:r>
    </w:p>
    <w:p w14:paraId="24695509"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63CBA051" w14:textId="53F13C52"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2</w:t>
      </w:r>
      <w:r w:rsidR="005B0199">
        <w:rPr>
          <w:rFonts w:ascii="Times New Roman" w:hAnsi="Times New Roman" w:cs="Times New Roman"/>
          <w:sz w:val="28"/>
          <w:szCs w:val="28"/>
        </w:rPr>
        <w:t xml:space="preserve">. </w:t>
      </w:r>
      <w:r w:rsidRPr="002537E8">
        <w:rPr>
          <w:rFonts w:ascii="Times New Roman" w:hAnsi="Times New Roman" w:cs="Times New Roman"/>
          <w:sz w:val="28"/>
          <w:szCs w:val="28"/>
        </w:rPr>
        <w:t xml:space="preserve">Thông tư 29/2026/TT-BXD của Bộ Xây dựng hướng dẫn thi hành một số </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của Nghị định 61/2026/NĐ-CP ngày 13/02/2026 của Chính phủ quy định về danh</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mục, việc quản lý, sử dụng phương tiện, thiết bị kỹ thuật nghiệp vụ và quy trình thu</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thập, sử dụng dữ liệu thu được từ phương tiện, thiết bị kỹ thuật do cá nhân, tổ chức</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cung cấp để phát hiện vi phạm hành chính thuộc lĩnh vực quản lý Nhà nước của Bộ</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Xây dựng</w:t>
      </w:r>
    </w:p>
    <w:p w14:paraId="7E0C2AF4"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lastRenderedPageBreak/>
        <w:t>BH: 10/06/2026</w:t>
      </w:r>
    </w:p>
    <w:p w14:paraId="04F2D9DA"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166404AC"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3</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28/2026/TT-BXD của Bộ Xây dựng quy định về đăng kiểm</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phương tiện thủy nội địa</w:t>
      </w:r>
    </w:p>
    <w:p w14:paraId="6A0BFA0D"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10/06/2026</w:t>
      </w:r>
    </w:p>
    <w:p w14:paraId="2163E40E"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619E13D2"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4</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27/2026/TT-BXD của Bộ Xây dựng quy định phân cấp thẩm</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quyền của Bộ trưởng Bộ Xây dựng trong lĩnh vực quản lý, sử dụng tài sản công;</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đầu tư xây dựng, mua sắm, sửa chữa, cải tạo, nâng cấp tài sản, trang thiết bị sử</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dụng kinh phí chi thường xuyên ngân sách Nhà nước</w:t>
      </w:r>
    </w:p>
    <w:p w14:paraId="35B00385"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05/06/2026</w:t>
      </w:r>
    </w:p>
    <w:p w14:paraId="316247D3"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7D2EA3FD"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5</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20/2026/TT-BYT của Bộ Y tế sửa đổi một số điều của Thông tư</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17/2014/TT-BYT ngày 02/6/2014 của Bộ trưởng Bộ Y tế quy định việc cấp giấy</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phép hoạt động đối với trạm, điểm sơ cấp cứu chữ thập đỏ và việc huấn luyện sơ</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cấp cứu chữ thập đỏ và Thông tư 17/2013/TT-BYT ngày 06/6/2013 của Bộ trưởng</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Bộ Y tế quy định tiêu chí và hướng dẫn kiểm tra, công nhận loại trừ bệnh phong ở</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 mô cấp tỉnh và cấp huyện</w:t>
      </w:r>
    </w:p>
    <w:p w14:paraId="1F47A89E"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11/06/2026</w:t>
      </w:r>
    </w:p>
    <w:p w14:paraId="7621412E"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68E06B27"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6</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32/2026/TT-BKHCN của Bộ Khoa học và Công nghệ quy định</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danh mục các lĩnh vực và thời hạn người có chức vụ, quyền hạn không được thành</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lập, giữ chức danh, chức vụ quản lý, điều hành doanh nghiệp tư nhân, công ty trách</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nhiệm hữu hạn, công ty cổ phần, công ty hợp danh, hợp tác xã sau khi thôi giữ</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chức vụ thuộc phạm vi quản lý của Bộ Khoa học và Công nghệ</w:t>
      </w:r>
    </w:p>
    <w:p w14:paraId="7C99BC31"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11/06/2026</w:t>
      </w:r>
    </w:p>
    <w:p w14:paraId="66C7375D"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4A950FC5"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7</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09/2026/TT-BTP của Bộ Tư pháp quy định chế độ báo cáo về</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công tác kiểm soát thủ tục hành chính</w:t>
      </w:r>
    </w:p>
    <w:p w14:paraId="459AB01F"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15/06/2026</w:t>
      </w:r>
    </w:p>
    <w:p w14:paraId="17BD6B35"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01DB0230"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8</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03/2026/TT-BDTTG của Bộ Dân tộc và Tôn giáo bãi bỏ một số</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văn bản quy phạm pháp luật thuộc thẩm quyền của Bộ trưởng Bộ Dân tộc và Tôn</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giáo</w:t>
      </w:r>
    </w:p>
    <w:p w14:paraId="4030DC6D"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16/06/2026</w:t>
      </w:r>
    </w:p>
    <w:p w14:paraId="1F25820E"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4026699D"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9</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67/2026/TT-BTC của Bộ Tài chính bãi bỏ Thông t</w:t>
      </w:r>
      <w:r w:rsidR="00135347" w:rsidRPr="002537E8">
        <w:rPr>
          <w:rFonts w:ascii="Times New Roman" w:hAnsi="Times New Roman" w:cs="Times New Roman"/>
          <w:sz w:val="28"/>
          <w:szCs w:val="28"/>
        </w:rPr>
        <w:t xml:space="preserve">ư </w:t>
      </w:r>
      <w:r w:rsidRPr="002537E8">
        <w:rPr>
          <w:rFonts w:ascii="Times New Roman" w:hAnsi="Times New Roman" w:cs="Times New Roman"/>
          <w:sz w:val="28"/>
          <w:szCs w:val="28"/>
        </w:rPr>
        <w:t>105/2021/TT-BTC ngày 25/11/2021 của Bộ trưởng Bộ Tài chính hướng dẫn việc</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trích lập, quản lý tiền lương, thù lao, tiền thưởng đối với Trưởng ban kiểm soát,</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 xml:space="preserve">Kiểm soát viên tại </w:t>
      </w:r>
      <w:r w:rsidRPr="002537E8">
        <w:rPr>
          <w:rFonts w:ascii="Times New Roman" w:hAnsi="Times New Roman" w:cs="Times New Roman"/>
          <w:sz w:val="28"/>
          <w:szCs w:val="28"/>
        </w:rPr>
        <w:lastRenderedPageBreak/>
        <w:t>công ty trách nhiệm hữu hạn một thành viên do Nhà nước nắm</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giữ 100% vốn điều lệ và bãi bỏ một số điều của Thông tư 58/2017/TT-BTC ngày</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13/6/2017 của Bộ trưởng Bộ Tài chính hướng dẫn một số chính sách hỗ trợ tài</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chính cho các tổ chức, đơn vị sử dụng lao động là người dân tộc thiểu số tại khu</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vực miền núi, vùng đặc biệt khó khăn</w:t>
      </w:r>
    </w:p>
    <w:p w14:paraId="3C5B0ADE"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16/06/2026</w:t>
      </w:r>
    </w:p>
    <w:p w14:paraId="77CA5082"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6CCAC99D"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10</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24/2026/TT-NHNN của Ngân hàng Nhà nước Việt Nam sửa</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đổi, bổ sung một số điều của Thông tư 14/2024/TT-NHNN quy định về phân loại</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tài sản có của tổ chức tài chính vi mô và Thông tư 36/2024/TT-NHNN quy định về</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phân loại tài sản có của tổ chức tín dụng là hợp tác xã</w:t>
      </w:r>
    </w:p>
    <w:p w14:paraId="031DBEA7"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17/06/2026</w:t>
      </w:r>
    </w:p>
    <w:p w14:paraId="2F31211C"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03/08/2026</w:t>
      </w:r>
    </w:p>
    <w:p w14:paraId="46C9DE5F"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11</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69/2026/TT-BTC của Bộ Tài chính hướng dẫn một số nội dung</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chi, mức chi đặc thù trong nội dung chi ngân sách cho hoạt động phòng thủ dân sự</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 định tại Điều 41 Nghị định 200/2025/NĐ-CP ngày 09/7/2025 của Chính phủ</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 định chi tiết một số điều của Luật Phòng thủ dân sự</w:t>
      </w:r>
    </w:p>
    <w:p w14:paraId="2A06AE5A"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22/06/2026</w:t>
      </w:r>
    </w:p>
    <w:p w14:paraId="3788EC71"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06/08/2026</w:t>
      </w:r>
    </w:p>
    <w:p w14:paraId="01B698BB"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12</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92/2026/TT-BCA của Bộ Công an quy định về hoạt động ứng</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phó sự cố, thiên tai và tìm kiếm cứu nạn của lực lượng Công an nhân dân</w:t>
      </w:r>
    </w:p>
    <w:p w14:paraId="00159178"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17/06/2026</w:t>
      </w:r>
    </w:p>
    <w:p w14:paraId="7F8FAE9D"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06/08/2026</w:t>
      </w:r>
    </w:p>
    <w:p w14:paraId="3E17FA22"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13</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47/2026/TT-BGDĐT của Bộ Giáo dục và Đào tạo bãi bỏ một</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số văn bản quy phạm pháp luật do Bộ trưởng Bộ Giáo dục và Đào tạo ban hành</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trong lĩnh vực giáo dục</w:t>
      </w:r>
    </w:p>
    <w:p w14:paraId="2FADF8C3"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22/06/2026</w:t>
      </w:r>
    </w:p>
    <w:p w14:paraId="1CB6FE8D"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07/08/2026</w:t>
      </w:r>
    </w:p>
    <w:p w14:paraId="26FD902C"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14</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48/2026/TT-BGDĐT của Bộ Giáo dục và Đào tạo ban hành</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 chế tổ chức và hoạt động của trường tiểu học, trường trung học cơ sở, trường</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trung học phổ thông và trường phổ thông có nhiều cấp học loại hình tư thục</w:t>
      </w:r>
    </w:p>
    <w:p w14:paraId="0060F11F"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22/06/2026</w:t>
      </w:r>
    </w:p>
    <w:p w14:paraId="4430597D"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08/08/2026</w:t>
      </w:r>
    </w:p>
    <w:p w14:paraId="471E05D8"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15</w:t>
      </w:r>
      <w:r w:rsidR="00135347" w:rsidRPr="002537E8">
        <w:rPr>
          <w:rFonts w:ascii="Times New Roman" w:hAnsi="Times New Roman" w:cs="Times New Roman"/>
          <w:sz w:val="28"/>
          <w:szCs w:val="28"/>
        </w:rPr>
        <w:t>.</w:t>
      </w:r>
      <w:r w:rsidRPr="002537E8">
        <w:rPr>
          <w:rFonts w:ascii="Times New Roman" w:hAnsi="Times New Roman" w:cs="Times New Roman"/>
          <w:sz w:val="28"/>
          <w:szCs w:val="28"/>
        </w:rPr>
        <w:t xml:space="preserve">Thông tư 26/2026/TT-NHNN của Ngân hàng Nhà nước Việt Nam quy </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định các giới hạn, tỷ lệ bảo đảm an toàn trong hoạt động của Ngân hàng Phát triển</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Việt Nam</w:t>
      </w:r>
    </w:p>
    <w:p w14:paraId="7F97979E"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25/06/2026</w:t>
      </w:r>
    </w:p>
    <w:p w14:paraId="6988B82B"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09/08/2026</w:t>
      </w:r>
    </w:p>
    <w:p w14:paraId="7A0275D0"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lastRenderedPageBreak/>
        <w:t>16</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74/2026/TT-BTC của Bộ Tài chính quy định mức thu, chế độ</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thu, nộp phí, lệ phí trong lĩnh vực năng lượng nguyên tử</w:t>
      </w:r>
    </w:p>
    <w:p w14:paraId="34F3A30C"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25/06/2026</w:t>
      </w:r>
    </w:p>
    <w:p w14:paraId="7797966B"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10/08/2026</w:t>
      </w:r>
    </w:p>
    <w:p w14:paraId="187F1B0E"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17</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27/2026/TT-NHNN của Ngân hàng Nhà nước Việt Nam sửa</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đổi, bổ sung một số điều của Thông tư 51/2024/TT-NHNN quy định về kiểm toán</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độc lập đối với ngân hàng thương mại, tổ chức tín dụng phi ngân hàng, tổ chức tài</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chính vi mô, chi nhánh ngân hàng nước ngoài</w:t>
      </w:r>
    </w:p>
    <w:p w14:paraId="3E0000E2"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26/06/2026</w:t>
      </w:r>
    </w:p>
    <w:p w14:paraId="4B6438BC"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10/08/2026</w:t>
      </w:r>
    </w:p>
    <w:p w14:paraId="13FD2CDE" w14:textId="0227A786"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18</w:t>
      </w:r>
      <w:r w:rsidR="002537E8">
        <w:rPr>
          <w:rFonts w:ascii="Times New Roman" w:hAnsi="Times New Roman" w:cs="Times New Roman"/>
          <w:sz w:val="28"/>
          <w:szCs w:val="28"/>
        </w:rPr>
        <w:t xml:space="preserve">. </w:t>
      </w:r>
      <w:r w:rsidRPr="002537E8">
        <w:rPr>
          <w:rFonts w:ascii="Times New Roman" w:hAnsi="Times New Roman" w:cs="Times New Roman"/>
          <w:sz w:val="28"/>
          <w:szCs w:val="28"/>
        </w:rPr>
        <w:t>Thông tư 28/2026/TT-NHNN của Ngân hàng Nhà nước Việt Nam sửa đổi, bổ</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sung một số điều của Thông tư 09/2019/TT-NHNN quy định về chế độ báo cáo</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định kỳ của Ngân hàng Nhà nước Việt Nam</w:t>
      </w:r>
    </w:p>
    <w:p w14:paraId="3F1DD0C8"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29/06/2026</w:t>
      </w:r>
    </w:p>
    <w:p w14:paraId="35A0B968"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12/08/2026</w:t>
      </w:r>
    </w:p>
    <w:p w14:paraId="01589E4F"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19</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95/2026/TT-BQP của Bộ Quốc phòng quy định tiếp công dân</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trong Bộ Quốc phòng</w:t>
      </w:r>
    </w:p>
    <w:p w14:paraId="1F84270E"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5DF86B71"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14/08/2026</w:t>
      </w:r>
    </w:p>
    <w:p w14:paraId="3FC61506"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20</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50/2026/TT-BGDĐT của Bộ Giáo dục và Đào tạo hướng dẫn</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triển khai đào tạo trình độ tiến sĩ, trình độ thạc sĩ cho giảng viên các cơ sở giáo dục</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đại học theo Quyết định 89/QĐ-TTg ngày 18/01/2019 của Thủ tướng Chính phủ</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phê duyệt Đề án Nâng cao năng lực đội ngũ giảng viên, cán bộ quản lý các cơ sở</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giáo dục đại học đáp ứng yêu cầu đổi mới căn bản, toàn diện giáo dục và đào tạo</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giai đoạn 2019 – 2030</w:t>
      </w:r>
    </w:p>
    <w:p w14:paraId="59FC126A"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36E668BC" w14:textId="77777777" w:rsidR="0013534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500D5ED8"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21</w:t>
      </w:r>
      <w:r w:rsidR="0013534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49/2026/TT-BGDĐT của Bộ Giáo dục và Đào tạo quy định ứng</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dụng công nghệ trong giáo dục đại học, giáo dục nghề nghiệp</w:t>
      </w:r>
      <w:r w:rsidR="002E0337" w:rsidRPr="002537E8">
        <w:rPr>
          <w:rFonts w:ascii="Times New Roman" w:hAnsi="Times New Roman" w:cs="Times New Roman"/>
          <w:sz w:val="28"/>
          <w:szCs w:val="28"/>
        </w:rPr>
        <w:t xml:space="preserve"> </w:t>
      </w:r>
    </w:p>
    <w:p w14:paraId="66F0EA8E" w14:textId="436335A2"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2E51845A"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57AB7C66"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22</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28/2026/TT-BNNMT của Bộ Nông nghiệp và Môi trường sửa</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đổi, bổ sung Thông tư 75/2025/TT-BNNMT ngày 26/12/2025 của Bộ trưởng Bộ</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Nông nghiệp và Môi trường về ban hành Danh mục thuốc bảo vệ thực vật được</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phép sử dụng tại Việt Nam và Danh mục thuốc bảo vệ thực vật cấm sử dụng tại</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Việt Nam</w:t>
      </w:r>
    </w:p>
    <w:p w14:paraId="0CDBFFFD"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4ED1AE32"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0D54FA6F"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lastRenderedPageBreak/>
        <w:t>23</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53/2026/TT-BXD của Bộ Xây dựng quy định danh mục và thời</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hạn định kỳ chuyển đổi vị trí công tác trong cơ quan, tổ chức, đơn vị thuộc Bộ Xây</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dựng và thuộc phạm vi quản lý ngành, lĩnh vực xây dựng tại chính quyền địa</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phương</w:t>
      </w:r>
    </w:p>
    <w:p w14:paraId="3C02945A"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16300520"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0EFEC7C3"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24</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09/2026/TT-BNG của Bộ Ngoại giao quy định phân cấp thẩm</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quyền quản lý tài chính, ngân sách, tài sản công và hoạt động ứng dụng công nghệ</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tin sử dụng kinh phí chi thường xuyên ngân sách Nhà nước của Bộ Ngoại</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giao</w:t>
      </w:r>
    </w:p>
    <w:p w14:paraId="3E342A2B"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09D3F7FC"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5584F884"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25</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51/2026/TT-BGDĐT của Bộ Giáo dục và Đào tạo sửa đổi, bổ</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sung một số điều của Điều lệ trường mầm non ban hành kèm theo Thông tư</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52/2020/TT-BGDĐT ngày 31/12/2020 của Bộ trưởng Bộ Giáo dục và Đào tạo; quy</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chế tổ chức, hoạt động nhóm trẻ độc lập, lớp mẫu giáo độc lập, lớp mầm non độc</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lập loại hình dân lập và tư thục ban hành kèm theo Thông tư 49/2021/TT-BGDĐT</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ngày 31/12/2021 của Bộ trưởng Bộ Giáo dục và Đào tạo; quy định tiêu chuẩn, quy</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trình biên soạn, chỉnh sửa Chương trình giáo dục mầm non, tổ chức và hoạt động</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của Hội đồng quốc gia thẩm định chương trình giáo dục mầm non ban hành kèm</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theo Thông tư 49/2020/TT-BGDĐT ngày 31/12/2020 của Bộ trưởng Bộ Giáo dục</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và Đào tạo</w:t>
      </w:r>
    </w:p>
    <w:p w14:paraId="50520B05"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29487D93"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55F69725"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26</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31/2026/TT-NHNN của Ngân hàng Nhà nước Việt Nam quy</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định về hoạt động cho thuê tài chính của công ty tài chính tổng hợp, công ty cho</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thuê tài chính</w:t>
      </w:r>
    </w:p>
    <w:p w14:paraId="34162E99"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491192FE"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4733B454"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27</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52/2026/TT-BGDĐT của Bộ Giáo dục và Đào tạo quy định về</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liên thông giữa trung học nghề, trung cấp, cao đẳng và đại học</w:t>
      </w:r>
    </w:p>
    <w:p w14:paraId="2223590C"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2B1EF275"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09EF3480"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28</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29/2026/TT-BNNMT của Bộ Nông nghiệp và Môi trường quy</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định kỹ thuật công tác đo địa chấn phản xạ đa kênh trên biển trong hoạt động điều</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tra cơ bản địa chất, điều tra địa chất về khoáng sản và thăm dò khoáng sản</w:t>
      </w:r>
    </w:p>
    <w:p w14:paraId="77C61022"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685254E6"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438979B7"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29</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18/2026/TT-BVHTTDL của Bộ Văn hóa, Thể thao và Du lịch</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 định về định mức kinh tế - kỹ thuật dịch vụ sưu tầm, kiểm kê, bảo quản, trưng</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bày, giáo dục, truyền thông của bảo tàng công lập</w:t>
      </w:r>
    </w:p>
    <w:p w14:paraId="7CC17BBF"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26/06/2026</w:t>
      </w:r>
    </w:p>
    <w:p w14:paraId="1AD846E4"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lastRenderedPageBreak/>
        <w:t>HL: 15/08/2026</w:t>
      </w:r>
    </w:p>
    <w:p w14:paraId="707817FB"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30</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29/2026/TT-NHNN của Ngân hàng Nhà nước Việt Nam sửa</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đổi, bổ sung một số điều của Thông tư 39/2016/TT-NHNN quy định về hoạt động</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cho vay của tổ chức tín dụng, chi nhánh ngân hàng nước ngoài đối với khách hàng</w:t>
      </w:r>
    </w:p>
    <w:p w14:paraId="6679DEF1"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2650C36F"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2A9F5AF3"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31</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43/2026/TT-BXD của Bộ Xây dựng quy định về đăng kiểm</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viên phương tiện thủy nội địa và nhân viên nghiệp vụ kiểm tra phương tiện thủy nội</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địa</w:t>
      </w:r>
      <w:r w:rsidR="002E0337" w:rsidRPr="002537E8">
        <w:rPr>
          <w:rFonts w:ascii="Times New Roman" w:hAnsi="Times New Roman" w:cs="Times New Roman"/>
          <w:sz w:val="28"/>
          <w:szCs w:val="28"/>
        </w:rPr>
        <w:t xml:space="preserve"> </w:t>
      </w:r>
    </w:p>
    <w:p w14:paraId="60EF73E9"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29/06/2026</w:t>
      </w:r>
    </w:p>
    <w:p w14:paraId="658582A4"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1BBC4C1F"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32</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25/2026/TT-BYT của Bộ Y tế sửa đổi, bổ sung một số điều của</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01/2013/TT-BYT hướng dẫn thực hiện quản lý chất lượng xét nghiệm tại</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cơ sở khám bệnh, chữa bệnh, Thông tư 32/2023/TT-BYT quy định chi tiết một số</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điều của Luật Khám bệnh, chữa bệnh, Thông tư 23/2024/TT-BYT ban hành Danh</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mục kỹ thuật trong khám bệnh, chữa bệnh và Thông tư 42/2025/TT-BYT quy định</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về tiêu chuẩn sức khỏe của người điều khiển phương tiện giao thông đường sắt</w:t>
      </w:r>
    </w:p>
    <w:p w14:paraId="51723988"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2C67248B"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3FD55741"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33</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42/2026/TT-BXD của Bộ Xây dựng sửa đổi, bổ sung một số</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điều của các Thông tư ban hành quy trình kiểm định kỹ thuật an toàn đối với máy,</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thiết bị, vật tư có yêu cầu nghiêm ngặt về an toàn lao động sử dụng trong thi công</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xây dựng thuộc phạm vi quản lý của Bộ Xây dựng</w:t>
      </w:r>
    </w:p>
    <w:p w14:paraId="37D77DBB"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29/06/2026</w:t>
      </w:r>
    </w:p>
    <w:p w14:paraId="268CA7A3"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5D688F1F"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34</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35/2026/TT-BXD của Bộ Xây dựng quy định về đăng kiểm</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viên tàu biển và nhân viên nghiệp vụ kiểm định tàu biển</w:t>
      </w:r>
    </w:p>
    <w:p w14:paraId="4096552E"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26/06/2026</w:t>
      </w:r>
    </w:p>
    <w:p w14:paraId="11BAADE9"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46265581"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35</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35/2026/TT-BKHCN của Bộ Khoa học và Công nghệ quy định</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danh mục vùng có điều kiện địa lý đặc biệt áp dụng tần suất thu gom và phát đặc</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thù trong cung ứng dịch vụ bưu chính phổ cập</w:t>
      </w:r>
    </w:p>
    <w:p w14:paraId="73B4CD57"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26/06/2026</w:t>
      </w:r>
    </w:p>
    <w:p w14:paraId="05670001"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62D279FA"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36</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15/2026/TT-BVHTTDL của Bộ Văn hóa, Thể thao và Du lịch</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 định về định mức kinh tế - kỹ thuật dịch vụ xúc tiến, quảng bá du lịch ở trong</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nước và ngoài nước; phát triển thương hiệu du lịch quốc gia và địa phương; tổ</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chức, tham gia các sự kiện du lịch quy mô liên vùng, quốc gia</w:t>
      </w:r>
    </w:p>
    <w:p w14:paraId="3925ED6E"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23/06/2026</w:t>
      </w:r>
    </w:p>
    <w:p w14:paraId="2F42D991"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58A606B7"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lastRenderedPageBreak/>
        <w:t>37</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17/2026/TT-BVHTTDL của Bộ Văn hóa, Thể thao và Du lịch</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 định về định mức kinh tế - kỹ thuật dịch vụ lập hồ sơ đề nghị công nhận bảo</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vật quốc gia</w:t>
      </w:r>
    </w:p>
    <w:p w14:paraId="6CC38F5A"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23/06/2026</w:t>
      </w:r>
    </w:p>
    <w:p w14:paraId="39B8750F"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09A8C900"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38</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16/2026/TT-BVHTTDL của Bộ Văn hóa, Thể thao và Du lịch</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 định về định mức kinh tế - kỹ thuật dịch vụ giám định di vật, cổ vật</w:t>
      </w:r>
    </w:p>
    <w:p w14:paraId="292C8F24"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23/06/2026</w:t>
      </w:r>
    </w:p>
    <w:p w14:paraId="69212AC2"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79B2DCC7"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39</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50/2026/TT-BXD của Bộ Xây dựng ban hành định mức kinh tế</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 kỹ thuật đối với dịch vụ thuê chuyên cơ chính thức (có tính đến yếu tố tàu bay dự</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bị) sử dụng ngân sách Nhà nước</w:t>
      </w:r>
    </w:p>
    <w:p w14:paraId="71D65037"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0B50E6CC"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16/08/2026</w:t>
      </w:r>
    </w:p>
    <w:p w14:paraId="14786C59"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40</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80/2026/TT-BTC của Bộ Tài chính sửa đổi, bổ sung một số</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điều của Thông tư 19/2025/TT-BTC ngày 05/5/2025 của Bộ trưởng Bộ Tài chính</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quy định việc đăng ký công ty đại chúng, báo cáo về vốn điều lệ đã góp được kiểm</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toán</w:t>
      </w:r>
    </w:p>
    <w:p w14:paraId="789587FC"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25E4EE2A"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16/08/2026</w:t>
      </w:r>
    </w:p>
    <w:p w14:paraId="7ED32C0B"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41</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35/2026/TT-BCT của Bộ Công Thương quy định đặc điểm kinh</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tế - kỹ thuật đối với hàng hóa thuộc Danh mục hàng hóa, dịch vụ bình ổn giá, Danh</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mục hàng hóa, dịch vụ thực hiện kê khai giá do Bộ Công Thương quản lý</w:t>
      </w:r>
    </w:p>
    <w:p w14:paraId="53CB3149"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46B347B4"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17/08/2026</w:t>
      </w:r>
    </w:p>
    <w:p w14:paraId="7BC73304"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42</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32/2026/TT-NHNN của Ngân hàng Nhà nước Việt Nam quy</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định về hoạt động cho vay để đầu tư ra nước ngoài của tổ chức tín dụng, chi nhánh</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ngân hàng nước ngoài đối với khách hàng</w:t>
      </w:r>
    </w:p>
    <w:p w14:paraId="63098D06"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30/06/2026</w:t>
      </w:r>
    </w:p>
    <w:p w14:paraId="2384F3A7"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18/08/2026</w:t>
      </w:r>
    </w:p>
    <w:p w14:paraId="72E042CA"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43</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97/2026/TT-BQP của Bộ Quốc phòng quy định nội dung,</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chương trình đào tạo, huấn luyện về tình trạng khẩn cấp đối với các lực lượng trong</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Quân đội nhân dân Việt Nam và Dân quân tự vệ do Bộ trưởng Bộ Quốc phòng</w:t>
      </w:r>
    </w:p>
    <w:p w14:paraId="34D60E43"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03/07/2026</w:t>
      </w:r>
    </w:p>
    <w:p w14:paraId="188A75B4"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20/08/2026</w:t>
      </w:r>
    </w:p>
    <w:p w14:paraId="5A004E84"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44</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98/2026/TT-BQP của Bộ Quốc phòng quy định về chứng nhận</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Hệ thống quản lý chất lượng cho các cơ sở sản xuất sản phẩm quốc phòng</w:t>
      </w:r>
    </w:p>
    <w:p w14:paraId="6E9ED996"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06/07/2026</w:t>
      </w:r>
    </w:p>
    <w:p w14:paraId="385DA923"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21/08/2026</w:t>
      </w:r>
    </w:p>
    <w:p w14:paraId="67B32ECA"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lastRenderedPageBreak/>
        <w:t>45</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58/2026/TT-BGDĐT của Bộ Giáo dục và Đào tạo hướng dẫn về quy chế tổ chức và hoạt động của cơ sở giáo dục đại học</w:t>
      </w:r>
    </w:p>
    <w:p w14:paraId="53AE0A75"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07/07/2026</w:t>
      </w:r>
    </w:p>
    <w:p w14:paraId="3068CB10"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22/08/2026</w:t>
      </w:r>
    </w:p>
    <w:p w14:paraId="0A83F4A7"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46</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59/2026/TT-BXD của Bộ Xây dựng ban hành Định mức kinh tế</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 kỹ thuật công tác nạo vét công trình hàng hải</w:t>
      </w:r>
    </w:p>
    <w:p w14:paraId="27AC81E4"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10/07/2026</w:t>
      </w:r>
    </w:p>
    <w:p w14:paraId="21301F45"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25/08/2026</w:t>
      </w:r>
    </w:p>
    <w:p w14:paraId="7726C73C"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47</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29/2026/TT-BYT của Bộ Y tế quy định về thực hành công tác</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xã hội và cập nhật kiến thức công tác xã hội</w:t>
      </w:r>
      <w:r w:rsidR="002E0337" w:rsidRPr="002537E8">
        <w:rPr>
          <w:rFonts w:ascii="Times New Roman" w:hAnsi="Times New Roman" w:cs="Times New Roman"/>
          <w:sz w:val="28"/>
          <w:szCs w:val="28"/>
        </w:rPr>
        <w:t xml:space="preserve"> </w:t>
      </w:r>
    </w:p>
    <w:p w14:paraId="1826EA8A"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06/07/2026</w:t>
      </w:r>
    </w:p>
    <w:p w14:paraId="6CAC7E9C"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25/08/2026</w:t>
      </w:r>
    </w:p>
    <w:p w14:paraId="44E1A53F"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48</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99/2026/TT-BTC của Bộ Tài chính quy định chế độ tài chính,</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mức chi cho giảng viên, sinh viên, học viên cao học, nghiên cứu sinh, cán bộ quản</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lý trong lĩnh vực điện hạt nhân</w:t>
      </w:r>
    </w:p>
    <w:p w14:paraId="47662EEC"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10/07/2026</w:t>
      </w:r>
    </w:p>
    <w:p w14:paraId="6A17063C"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28/08/2026</w:t>
      </w:r>
    </w:p>
    <w:p w14:paraId="461D7A45"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49</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30/2026/TT-BNNMT của Bộ Nông nghiệp và Môi trường quy</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định kỹ thuật bay đo từ, phổ gamma trong hoạt động điều tra cơ bản địa chất, điều</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tra địa chất về khoáng sản và thăm dò khoáng sản</w:t>
      </w:r>
    </w:p>
    <w:p w14:paraId="0BC08BA8"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13/07/2026</w:t>
      </w:r>
    </w:p>
    <w:p w14:paraId="66BC8788"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28/08/2026</w:t>
      </w:r>
    </w:p>
    <w:p w14:paraId="03D40493"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50</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103/2026/TT-BQP của Bộ Quốc phòng quy định điều chỉnh trợ</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cấp hằng tháng đối với quân nhân, người làm công tác cơ yếu hưởng lương như đối</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với quân nhân đã phục viên, xuất ngũ, thôi việc</w:t>
      </w:r>
    </w:p>
    <w:p w14:paraId="00118A1F"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17/07/2026</w:t>
      </w:r>
    </w:p>
    <w:p w14:paraId="100CC443"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30/08/2026</w:t>
      </w:r>
    </w:p>
    <w:p w14:paraId="7EDDB450"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51</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Thông tư 104/2026/TT-BQP của Bộ Quốc phòng sửa đổi, bổ sung một số</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điều của Thông tư 111/2021/TT-BQP ngày 24/08/2021 của Bộ trưởng Bộ Quốc</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phòng quy định quản lý công tác thi hành pháp luật về xử lý vi phạm hành chính</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của Bộ Quốc phòng</w:t>
      </w:r>
    </w:p>
    <w:p w14:paraId="279506E6"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17/07/2026</w:t>
      </w:r>
    </w:p>
    <w:p w14:paraId="1B5A1D51"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31/08/2026</w:t>
      </w:r>
    </w:p>
    <w:p w14:paraId="5DE10D0D" w14:textId="745AC317" w:rsidR="002E0337" w:rsidRPr="002537E8" w:rsidRDefault="002537E8" w:rsidP="002537E8">
      <w:pPr>
        <w:ind w:firstLine="720"/>
        <w:jc w:val="both"/>
        <w:rPr>
          <w:rFonts w:ascii="Times New Roman" w:hAnsi="Times New Roman" w:cs="Times New Roman"/>
          <w:b/>
          <w:bCs/>
          <w:sz w:val="28"/>
          <w:szCs w:val="28"/>
        </w:rPr>
      </w:pPr>
      <w:bookmarkStart w:id="0" w:name="_GoBack"/>
      <w:bookmarkEnd w:id="0"/>
      <w:r w:rsidRPr="002537E8">
        <w:rPr>
          <w:rFonts w:ascii="Times New Roman" w:hAnsi="Times New Roman" w:cs="Times New Roman"/>
          <w:b/>
          <w:bCs/>
          <w:sz w:val="28"/>
          <w:szCs w:val="28"/>
        </w:rPr>
        <w:t xml:space="preserve">V. </w:t>
      </w:r>
      <w:r w:rsidR="00584A20" w:rsidRPr="002537E8">
        <w:rPr>
          <w:rFonts w:ascii="Times New Roman" w:hAnsi="Times New Roman" w:cs="Times New Roman"/>
          <w:b/>
          <w:bCs/>
          <w:sz w:val="28"/>
          <w:szCs w:val="28"/>
        </w:rPr>
        <w:t>Nghị quyết</w:t>
      </w:r>
    </w:p>
    <w:p w14:paraId="5C9092DF" w14:textId="77777777" w:rsidR="002E0337" w:rsidRPr="002537E8" w:rsidRDefault="002E0337"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 xml:space="preserve">1. </w:t>
      </w:r>
      <w:r w:rsidR="00584A20" w:rsidRPr="002537E8">
        <w:rPr>
          <w:rFonts w:ascii="Times New Roman" w:hAnsi="Times New Roman" w:cs="Times New Roman"/>
          <w:sz w:val="28"/>
          <w:szCs w:val="28"/>
        </w:rPr>
        <w:t xml:space="preserve">Nghị quyết 79/2026/NQ-HĐND của Hội đồng nhân dân Thành phố Hà Nội sửa đổi, bổ sung, bãi bỏ một số nội dung tại Phụ lục số 6 - Quy định nội dung chi, mức chi các hoạt động y tế - dân số trên địa bàn sử dụng kinh phí sự nghiệp Thành phố Hà Nội ban hành kèm theo Nghị quyết 03/2021/NQ-HĐND ngày 23/9/2021 của </w:t>
      </w:r>
      <w:r w:rsidR="00584A20" w:rsidRPr="002537E8">
        <w:rPr>
          <w:rFonts w:ascii="Times New Roman" w:hAnsi="Times New Roman" w:cs="Times New Roman"/>
          <w:sz w:val="28"/>
          <w:szCs w:val="28"/>
        </w:rPr>
        <w:lastRenderedPageBreak/>
        <w:t>Hội đồng nhân dân thành phố về việc quy định một số nội dung và mức chi thuộc thẩm quyền của Hội đồng nhân dân Thành phố</w:t>
      </w:r>
    </w:p>
    <w:p w14:paraId="7BCCD1ED"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15/07/2026</w:t>
      </w:r>
    </w:p>
    <w:p w14:paraId="4B152FAD" w14:textId="77777777" w:rsidR="002E0337"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5CD1FDC2" w14:textId="77777777" w:rsidR="002537E8"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2</w:t>
      </w:r>
      <w:r w:rsidR="002E0337" w:rsidRPr="002537E8">
        <w:rPr>
          <w:rFonts w:ascii="Times New Roman" w:hAnsi="Times New Roman" w:cs="Times New Roman"/>
          <w:sz w:val="28"/>
          <w:szCs w:val="28"/>
        </w:rPr>
        <w:t xml:space="preserve">. </w:t>
      </w:r>
      <w:r w:rsidRPr="002537E8">
        <w:rPr>
          <w:rFonts w:ascii="Times New Roman" w:hAnsi="Times New Roman" w:cs="Times New Roman"/>
          <w:sz w:val="28"/>
          <w:szCs w:val="28"/>
        </w:rPr>
        <w:t>Nghị quyết 80/2026/NQ-HĐND của Hội đồng nhân dân Thành phố Hà Nội quy định một số chính sách phát triển sản phẩm, dịch vụ chăm sóc, phục vụ người cao tuổi; khuyến khích người cao tuổi tham gia phát triển kinh tế trên địa bàn Thành phố Hà Nội (thực hiện điểm a khoản 2 Điều 27 Luật Thủ đô số</w:t>
      </w:r>
      <w:r w:rsidR="002537E8" w:rsidRPr="002537E8">
        <w:rPr>
          <w:rFonts w:ascii="Times New Roman" w:hAnsi="Times New Roman" w:cs="Times New Roman"/>
          <w:sz w:val="28"/>
          <w:szCs w:val="28"/>
        </w:rPr>
        <w:t xml:space="preserve"> </w:t>
      </w:r>
      <w:r w:rsidRPr="002537E8">
        <w:rPr>
          <w:rFonts w:ascii="Times New Roman" w:hAnsi="Times New Roman" w:cs="Times New Roman"/>
          <w:sz w:val="28"/>
          <w:szCs w:val="28"/>
        </w:rPr>
        <w:t>02/2026/QH16)</w:t>
      </w:r>
    </w:p>
    <w:p w14:paraId="4BCE74DF" w14:textId="77777777" w:rsidR="002537E8"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15/07/2026</w:t>
      </w:r>
    </w:p>
    <w:p w14:paraId="28D3BBE7" w14:textId="77777777" w:rsidR="002537E8"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0AFC4917" w14:textId="77777777" w:rsidR="002537E8"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3</w:t>
      </w:r>
      <w:r w:rsidR="002537E8" w:rsidRPr="002537E8">
        <w:rPr>
          <w:rFonts w:ascii="Times New Roman" w:hAnsi="Times New Roman" w:cs="Times New Roman"/>
          <w:sz w:val="28"/>
          <w:szCs w:val="28"/>
        </w:rPr>
        <w:t xml:space="preserve">. </w:t>
      </w:r>
      <w:r w:rsidRPr="002537E8">
        <w:rPr>
          <w:rFonts w:ascii="Times New Roman" w:hAnsi="Times New Roman" w:cs="Times New Roman"/>
          <w:sz w:val="28"/>
          <w:szCs w:val="28"/>
        </w:rPr>
        <w:t>Nghị quyết 89/2026/NQ-HĐND của Hội đồng nhân dân Thành phố Hà Nội quy định nội dung chi và mức chi bồi dưỡng, hỗ trợ người làm công tác tiếp công dân, xử lý đơn khiếu nại, tố cáo, kiến nghị, phản ánh trên địa bàn thành phố Hà Nội</w:t>
      </w:r>
    </w:p>
    <w:p w14:paraId="57B55EDB" w14:textId="77777777" w:rsidR="002537E8"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15/07/2026</w:t>
      </w:r>
    </w:p>
    <w:p w14:paraId="544AE5AB" w14:textId="77777777" w:rsidR="002537E8"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3A484573" w14:textId="04D3CD97" w:rsidR="002537E8"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4</w:t>
      </w:r>
      <w:r w:rsidR="002537E8" w:rsidRPr="002537E8">
        <w:rPr>
          <w:rFonts w:ascii="Times New Roman" w:hAnsi="Times New Roman" w:cs="Times New Roman"/>
          <w:sz w:val="28"/>
          <w:szCs w:val="28"/>
        </w:rPr>
        <w:t xml:space="preserve">. </w:t>
      </w:r>
      <w:r w:rsidRPr="002537E8">
        <w:rPr>
          <w:rFonts w:ascii="Times New Roman" w:hAnsi="Times New Roman" w:cs="Times New Roman"/>
          <w:sz w:val="28"/>
          <w:szCs w:val="28"/>
        </w:rPr>
        <w:t xml:space="preserve">Nghị quyết 92/2026/NQ-HĐND của Hội đồng nhân dân Thành phố Hà Nội quy định chính sách hỗ trợ hoạt động của Tổ Chuyển đổi số cộng đồng trên địa bàn Thành phố Hà Nội giai đoạn 2026 </w:t>
      </w:r>
      <w:r w:rsidR="002537E8" w:rsidRPr="002537E8">
        <w:rPr>
          <w:rFonts w:ascii="Times New Roman" w:hAnsi="Times New Roman" w:cs="Times New Roman"/>
          <w:sz w:val="28"/>
          <w:szCs w:val="28"/>
        </w:rPr>
        <w:t>–</w:t>
      </w:r>
      <w:r w:rsidRPr="002537E8">
        <w:rPr>
          <w:rFonts w:ascii="Times New Roman" w:hAnsi="Times New Roman" w:cs="Times New Roman"/>
          <w:sz w:val="28"/>
          <w:szCs w:val="28"/>
        </w:rPr>
        <w:t xml:space="preserve"> 2030</w:t>
      </w:r>
    </w:p>
    <w:p w14:paraId="06201866" w14:textId="77777777" w:rsidR="002537E8"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15/07/2026</w:t>
      </w:r>
    </w:p>
    <w:p w14:paraId="3D8F556B" w14:textId="77777777" w:rsidR="002537E8"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01/08/2026</w:t>
      </w:r>
    </w:p>
    <w:p w14:paraId="2D275250" w14:textId="77777777" w:rsidR="002537E8"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5</w:t>
      </w:r>
      <w:r w:rsidR="002537E8" w:rsidRPr="002537E8">
        <w:rPr>
          <w:rFonts w:ascii="Times New Roman" w:hAnsi="Times New Roman" w:cs="Times New Roman"/>
          <w:sz w:val="28"/>
          <w:szCs w:val="28"/>
        </w:rPr>
        <w:t xml:space="preserve">. </w:t>
      </w:r>
      <w:r w:rsidRPr="002537E8">
        <w:rPr>
          <w:rFonts w:ascii="Times New Roman" w:hAnsi="Times New Roman" w:cs="Times New Roman"/>
          <w:sz w:val="28"/>
          <w:szCs w:val="28"/>
        </w:rPr>
        <w:t>Nghị quyết 66.22/2026/NQ-CP của Chính phủ về phát triển công dân số</w:t>
      </w:r>
    </w:p>
    <w:p w14:paraId="76F3357A" w14:textId="77777777" w:rsidR="002537E8"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09/07/2026</w:t>
      </w:r>
    </w:p>
    <w:p w14:paraId="4BA5615D" w14:textId="77777777" w:rsidR="002537E8"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15/08/2026</w:t>
      </w:r>
    </w:p>
    <w:p w14:paraId="5C07A523" w14:textId="77777777" w:rsidR="002537E8"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6</w:t>
      </w:r>
      <w:r w:rsidR="002537E8" w:rsidRPr="002537E8">
        <w:rPr>
          <w:rFonts w:ascii="Times New Roman" w:hAnsi="Times New Roman" w:cs="Times New Roman"/>
          <w:sz w:val="28"/>
          <w:szCs w:val="28"/>
        </w:rPr>
        <w:t xml:space="preserve">. </w:t>
      </w:r>
      <w:r w:rsidRPr="002537E8">
        <w:rPr>
          <w:rFonts w:ascii="Times New Roman" w:hAnsi="Times New Roman" w:cs="Times New Roman"/>
          <w:sz w:val="28"/>
          <w:szCs w:val="28"/>
        </w:rPr>
        <w:t>Nghị quyết 66.21/2026/NQ-CP của Chính phủ về việc ban hành cơ chế, chính sách đặc thù để tháo gỡ khó khăn, vướng mắc trong triển khai đấu giá tài sản trực tuyến theo quy định của Luật Đấu giá tài sản</w:t>
      </w:r>
    </w:p>
    <w:p w14:paraId="6AA52802" w14:textId="77777777" w:rsidR="002537E8"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BH: 26/06/2026</w:t>
      </w:r>
    </w:p>
    <w:p w14:paraId="2A93A037" w14:textId="22A337EC" w:rsidR="00A05333" w:rsidRPr="002537E8" w:rsidRDefault="00584A20" w:rsidP="002537E8">
      <w:pPr>
        <w:ind w:firstLine="720"/>
        <w:jc w:val="both"/>
        <w:rPr>
          <w:rFonts w:ascii="Times New Roman" w:hAnsi="Times New Roman" w:cs="Times New Roman"/>
          <w:sz w:val="28"/>
          <w:szCs w:val="28"/>
        </w:rPr>
      </w:pPr>
      <w:r w:rsidRPr="002537E8">
        <w:rPr>
          <w:rFonts w:ascii="Times New Roman" w:hAnsi="Times New Roman" w:cs="Times New Roman"/>
          <w:sz w:val="28"/>
          <w:szCs w:val="28"/>
        </w:rPr>
        <w:t>HL: 31/08/2026</w:t>
      </w:r>
    </w:p>
    <w:p w14:paraId="3ED0E5C9" w14:textId="77777777" w:rsidR="002537E8" w:rsidRPr="002537E8" w:rsidRDefault="002537E8">
      <w:pPr>
        <w:ind w:firstLine="720"/>
        <w:jc w:val="both"/>
        <w:rPr>
          <w:rFonts w:ascii="Times New Roman" w:hAnsi="Times New Roman" w:cs="Times New Roman"/>
          <w:sz w:val="28"/>
          <w:szCs w:val="28"/>
        </w:rPr>
      </w:pPr>
    </w:p>
    <w:sectPr w:rsidR="002537E8" w:rsidRPr="002537E8" w:rsidSect="002537E8">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A52EA"/>
    <w:multiLevelType w:val="hybridMultilevel"/>
    <w:tmpl w:val="D0DE87D6"/>
    <w:lvl w:ilvl="0" w:tplc="BE902C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ED768D"/>
    <w:multiLevelType w:val="hybridMultilevel"/>
    <w:tmpl w:val="1E1C9D68"/>
    <w:lvl w:ilvl="0" w:tplc="33DAA3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F1674E6"/>
    <w:multiLevelType w:val="hybridMultilevel"/>
    <w:tmpl w:val="7598BA0A"/>
    <w:lvl w:ilvl="0" w:tplc="C48CC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3FB2AF7"/>
    <w:multiLevelType w:val="hybridMultilevel"/>
    <w:tmpl w:val="10A04766"/>
    <w:lvl w:ilvl="0" w:tplc="DA3822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700177F"/>
    <w:multiLevelType w:val="hybridMultilevel"/>
    <w:tmpl w:val="69F68774"/>
    <w:lvl w:ilvl="0" w:tplc="A53EA82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A20"/>
    <w:rsid w:val="00135347"/>
    <w:rsid w:val="002133C3"/>
    <w:rsid w:val="002537E8"/>
    <w:rsid w:val="002E0337"/>
    <w:rsid w:val="00542FAF"/>
    <w:rsid w:val="00584A20"/>
    <w:rsid w:val="005B0199"/>
    <w:rsid w:val="00A05333"/>
    <w:rsid w:val="00D73D50"/>
    <w:rsid w:val="00FE7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C69AB"/>
  <w15:chartTrackingRefBased/>
  <w15:docId w15:val="{D2C1A6EB-F584-4CD8-9E02-B8E2148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84A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84A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84A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84A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84A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84A2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A2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A2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A2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A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84A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84A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84A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84A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84A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A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A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A20"/>
    <w:rPr>
      <w:rFonts w:eastAsiaTheme="majorEastAsia" w:cstheme="majorBidi"/>
      <w:color w:val="272727" w:themeColor="text1" w:themeTint="D8"/>
    </w:rPr>
  </w:style>
  <w:style w:type="paragraph" w:styleId="Title">
    <w:name w:val="Title"/>
    <w:basedOn w:val="Normal"/>
    <w:next w:val="Normal"/>
    <w:link w:val="TitleChar"/>
    <w:uiPriority w:val="10"/>
    <w:qFormat/>
    <w:rsid w:val="00584A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A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A2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4A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A2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84A20"/>
    <w:rPr>
      <w:i/>
      <w:iCs/>
      <w:color w:val="404040" w:themeColor="text1" w:themeTint="BF"/>
    </w:rPr>
  </w:style>
  <w:style w:type="paragraph" w:styleId="ListParagraph">
    <w:name w:val="List Paragraph"/>
    <w:basedOn w:val="Normal"/>
    <w:uiPriority w:val="34"/>
    <w:qFormat/>
    <w:rsid w:val="00584A20"/>
    <w:pPr>
      <w:ind w:left="720"/>
      <w:contextualSpacing/>
    </w:pPr>
  </w:style>
  <w:style w:type="character" w:styleId="IntenseEmphasis">
    <w:name w:val="Intense Emphasis"/>
    <w:basedOn w:val="DefaultParagraphFont"/>
    <w:uiPriority w:val="21"/>
    <w:qFormat/>
    <w:rsid w:val="00584A20"/>
    <w:rPr>
      <w:i/>
      <w:iCs/>
      <w:color w:val="2F5496" w:themeColor="accent1" w:themeShade="BF"/>
    </w:rPr>
  </w:style>
  <w:style w:type="paragraph" w:styleId="IntenseQuote">
    <w:name w:val="Intense Quote"/>
    <w:basedOn w:val="Normal"/>
    <w:next w:val="Normal"/>
    <w:link w:val="IntenseQuoteChar"/>
    <w:uiPriority w:val="30"/>
    <w:qFormat/>
    <w:rsid w:val="00584A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84A20"/>
    <w:rPr>
      <w:i/>
      <w:iCs/>
      <w:color w:val="2F5496" w:themeColor="accent1" w:themeShade="BF"/>
    </w:rPr>
  </w:style>
  <w:style w:type="character" w:styleId="IntenseReference">
    <w:name w:val="Intense Reference"/>
    <w:basedOn w:val="DefaultParagraphFont"/>
    <w:uiPriority w:val="32"/>
    <w:qFormat/>
    <w:rsid w:val="00584A20"/>
    <w:rPr>
      <w:b/>
      <w:bCs/>
      <w:smallCaps/>
      <w:color w:val="2F5496" w:themeColor="accent1" w:themeShade="BF"/>
      <w:spacing w:val="5"/>
    </w:rPr>
  </w:style>
  <w:style w:type="table" w:styleId="TableGrid">
    <w:name w:val="Table Grid"/>
    <w:basedOn w:val="TableNormal"/>
    <w:uiPriority w:val="39"/>
    <w:rsid w:val="00584A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12</Pages>
  <Words>3086</Words>
  <Characters>17595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HCCKYVAN</dc:creator>
  <cp:keywords/>
  <dc:description/>
  <cp:lastModifiedBy>Admin</cp:lastModifiedBy>
  <cp:revision>2</cp:revision>
  <dcterms:created xsi:type="dcterms:W3CDTF">2026-07-31T00:53:00Z</dcterms:created>
  <dcterms:modified xsi:type="dcterms:W3CDTF">2026-08-03T06:56:00Z</dcterms:modified>
</cp:coreProperties>
</file>